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6C" w:rsidRDefault="00CA726C">
      <w:pPr>
        <w:autoSpaceDE w:val="0"/>
        <w:autoSpaceDN w:val="0"/>
        <w:adjustRightInd w:val="0"/>
        <w:spacing w:after="0" w:line="240" w:lineRule="auto"/>
        <w:jc w:val="both"/>
      </w:pPr>
    </w:p>
    <w:p w:rsidR="00CA726C" w:rsidRDefault="00CA726C">
      <w:pPr>
        <w:autoSpaceDE w:val="0"/>
        <w:autoSpaceDN w:val="0"/>
        <w:adjustRightInd w:val="0"/>
        <w:spacing w:after="0" w:line="240" w:lineRule="auto"/>
        <w:jc w:val="both"/>
        <w:rPr>
          <w:sz w:val="2"/>
          <w:szCs w:val="2"/>
        </w:rPr>
      </w:pPr>
      <w:r>
        <w:t>28 декабря 2009 года N 381-ФЗ</w:t>
      </w:r>
      <w:r>
        <w:br/>
      </w:r>
      <w:r>
        <w:br/>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jc w:val="center"/>
      </w:pPr>
    </w:p>
    <w:p w:rsidR="00CA726C" w:rsidRDefault="00CA726C">
      <w:pPr>
        <w:pStyle w:val="ConsPlusTitle"/>
        <w:widowControl/>
        <w:jc w:val="center"/>
      </w:pPr>
      <w:r>
        <w:t>РОССИЙСКАЯ ФЕДЕРАЦИЯ</w:t>
      </w:r>
    </w:p>
    <w:p w:rsidR="00CA726C" w:rsidRDefault="00CA726C">
      <w:pPr>
        <w:pStyle w:val="ConsPlusTitle"/>
        <w:widowControl/>
        <w:jc w:val="center"/>
      </w:pPr>
    </w:p>
    <w:p w:rsidR="00CA726C" w:rsidRDefault="00CA726C">
      <w:pPr>
        <w:pStyle w:val="ConsPlusTitle"/>
        <w:widowControl/>
        <w:jc w:val="center"/>
      </w:pPr>
      <w:r>
        <w:t>ФЕДЕРАЛЬНЫЙ ЗАКОН</w:t>
      </w:r>
    </w:p>
    <w:p w:rsidR="00CA726C" w:rsidRDefault="00CA726C">
      <w:pPr>
        <w:pStyle w:val="ConsPlusTitle"/>
        <w:widowControl/>
        <w:jc w:val="center"/>
      </w:pPr>
    </w:p>
    <w:p w:rsidR="00CA726C" w:rsidRDefault="00CA726C">
      <w:pPr>
        <w:pStyle w:val="ConsPlusTitle"/>
        <w:widowControl/>
        <w:jc w:val="center"/>
      </w:pPr>
      <w:r>
        <w:t>ОБ ОСНОВАХ ГОСУДАРСТВЕННОГО РЕГУЛИРОВАНИЯ</w:t>
      </w:r>
    </w:p>
    <w:p w:rsidR="00CA726C" w:rsidRDefault="00CA726C">
      <w:pPr>
        <w:pStyle w:val="ConsPlusTitle"/>
        <w:widowControl/>
        <w:jc w:val="center"/>
      </w:pPr>
      <w:r>
        <w:t>ТОРГОВОЙ ДЕЯТЕЛЬНОСТИ В РОССИЙСКОЙ ФЕДЕРАЦИИ</w:t>
      </w:r>
    </w:p>
    <w:p w:rsidR="00CA726C" w:rsidRDefault="00CA726C">
      <w:pPr>
        <w:autoSpaceDE w:val="0"/>
        <w:autoSpaceDN w:val="0"/>
        <w:adjustRightInd w:val="0"/>
        <w:spacing w:after="0" w:line="240" w:lineRule="auto"/>
        <w:jc w:val="center"/>
      </w:pPr>
    </w:p>
    <w:p w:rsidR="00CA726C" w:rsidRDefault="00CA726C">
      <w:pPr>
        <w:autoSpaceDE w:val="0"/>
        <w:autoSpaceDN w:val="0"/>
        <w:adjustRightInd w:val="0"/>
        <w:spacing w:after="0" w:line="240" w:lineRule="auto"/>
        <w:jc w:val="right"/>
      </w:pPr>
      <w:r>
        <w:t>Принят</w:t>
      </w:r>
    </w:p>
    <w:p w:rsidR="00CA726C" w:rsidRDefault="00CA726C">
      <w:pPr>
        <w:autoSpaceDE w:val="0"/>
        <w:autoSpaceDN w:val="0"/>
        <w:adjustRightInd w:val="0"/>
        <w:spacing w:after="0" w:line="240" w:lineRule="auto"/>
        <w:jc w:val="right"/>
      </w:pPr>
      <w:r>
        <w:t>Государственной Думой</w:t>
      </w:r>
    </w:p>
    <w:p w:rsidR="00CA726C" w:rsidRDefault="00CA726C">
      <w:pPr>
        <w:autoSpaceDE w:val="0"/>
        <w:autoSpaceDN w:val="0"/>
        <w:adjustRightInd w:val="0"/>
        <w:spacing w:after="0" w:line="240" w:lineRule="auto"/>
        <w:jc w:val="right"/>
      </w:pPr>
      <w:r>
        <w:t>18 декабря 2009 года</w:t>
      </w:r>
    </w:p>
    <w:p w:rsidR="00CA726C" w:rsidRDefault="00CA726C">
      <w:pPr>
        <w:autoSpaceDE w:val="0"/>
        <w:autoSpaceDN w:val="0"/>
        <w:adjustRightInd w:val="0"/>
        <w:spacing w:after="0" w:line="240" w:lineRule="auto"/>
        <w:jc w:val="right"/>
      </w:pPr>
    </w:p>
    <w:p w:rsidR="00CA726C" w:rsidRDefault="00CA726C">
      <w:pPr>
        <w:autoSpaceDE w:val="0"/>
        <w:autoSpaceDN w:val="0"/>
        <w:adjustRightInd w:val="0"/>
        <w:spacing w:after="0" w:line="240" w:lineRule="auto"/>
        <w:jc w:val="right"/>
      </w:pPr>
      <w:r>
        <w:t>Одобрен</w:t>
      </w:r>
    </w:p>
    <w:p w:rsidR="00CA726C" w:rsidRDefault="00CA726C">
      <w:pPr>
        <w:autoSpaceDE w:val="0"/>
        <w:autoSpaceDN w:val="0"/>
        <w:adjustRightInd w:val="0"/>
        <w:spacing w:after="0" w:line="240" w:lineRule="auto"/>
        <w:jc w:val="right"/>
      </w:pPr>
      <w:r>
        <w:t>Советом Федерации</w:t>
      </w:r>
    </w:p>
    <w:p w:rsidR="00CA726C" w:rsidRDefault="00CA726C">
      <w:pPr>
        <w:autoSpaceDE w:val="0"/>
        <w:autoSpaceDN w:val="0"/>
        <w:adjustRightInd w:val="0"/>
        <w:spacing w:after="0" w:line="240" w:lineRule="auto"/>
        <w:jc w:val="right"/>
      </w:pPr>
      <w:r>
        <w:t>25 декабря 2009 года</w:t>
      </w:r>
    </w:p>
    <w:p w:rsidR="00CA726C" w:rsidRDefault="00CA726C">
      <w:pPr>
        <w:autoSpaceDE w:val="0"/>
        <w:autoSpaceDN w:val="0"/>
        <w:adjustRightInd w:val="0"/>
        <w:spacing w:after="0" w:line="240" w:lineRule="auto"/>
        <w:jc w:val="center"/>
      </w:pPr>
    </w:p>
    <w:p w:rsidR="00CA726C" w:rsidRDefault="00CA726C">
      <w:pPr>
        <w:autoSpaceDE w:val="0"/>
        <w:autoSpaceDN w:val="0"/>
        <w:adjustRightInd w:val="0"/>
        <w:spacing w:after="0" w:line="240" w:lineRule="auto"/>
        <w:jc w:val="center"/>
      </w:pPr>
      <w:r>
        <w:t xml:space="preserve">(в ред. Федерального </w:t>
      </w:r>
      <w:hyperlink r:id="rId4" w:history="1">
        <w:r>
          <w:rPr>
            <w:color w:val="0000FF"/>
          </w:rPr>
          <w:t>закона</w:t>
        </w:r>
      </w:hyperlink>
      <w:r>
        <w:t xml:space="preserve"> от 23.12.2010 N 369-ФЗ,</w:t>
      </w:r>
    </w:p>
    <w:p w:rsidR="00CA726C" w:rsidRDefault="00CA726C">
      <w:pPr>
        <w:autoSpaceDE w:val="0"/>
        <w:autoSpaceDN w:val="0"/>
        <w:adjustRightInd w:val="0"/>
        <w:spacing w:after="0" w:line="240" w:lineRule="auto"/>
        <w:jc w:val="center"/>
      </w:pPr>
      <w:r>
        <w:t xml:space="preserve">с изм., внесенными Федеральным </w:t>
      </w:r>
      <w:hyperlink r:id="rId5" w:history="1">
        <w:r>
          <w:rPr>
            <w:color w:val="0000FF"/>
          </w:rPr>
          <w:t>законом</w:t>
        </w:r>
      </w:hyperlink>
      <w:r>
        <w:t xml:space="preserve"> от 21.11.2011 N 327-ФЗ)</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1. ОБЩИЕ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 Цели и сфера применения настоящего Федерального закона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CA726C" w:rsidRDefault="00CA726C">
      <w:pPr>
        <w:autoSpaceDE w:val="0"/>
        <w:autoSpaceDN w:val="0"/>
        <w:adjustRightInd w:val="0"/>
        <w:spacing w:after="0" w:line="240" w:lineRule="auto"/>
        <w:ind w:firstLine="540"/>
        <w:jc w:val="both"/>
      </w:pPr>
      <w:r>
        <w:t>2. Целями настоящего Федерального закона являются:</w:t>
      </w:r>
    </w:p>
    <w:p w:rsidR="00CA726C" w:rsidRDefault="00CA726C">
      <w:pPr>
        <w:autoSpaceDE w:val="0"/>
        <w:autoSpaceDN w:val="0"/>
        <w:adjustRightInd w:val="0"/>
        <w:spacing w:after="0" w:line="240" w:lineRule="auto"/>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CA726C" w:rsidRDefault="00CA726C">
      <w:pPr>
        <w:autoSpaceDE w:val="0"/>
        <w:autoSpaceDN w:val="0"/>
        <w:adjustRightInd w:val="0"/>
        <w:spacing w:after="0" w:line="240" w:lineRule="auto"/>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CA726C" w:rsidRDefault="00CA726C">
      <w:pPr>
        <w:autoSpaceDE w:val="0"/>
        <w:autoSpaceDN w:val="0"/>
        <w:adjustRightInd w:val="0"/>
        <w:spacing w:after="0" w:line="240" w:lineRule="auto"/>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w:t>
      </w:r>
      <w:r>
        <w:lastRenderedPageBreak/>
        <w:t>экономических интересов указанных хозяйствующих субъектов, а также обеспечение при этом соблюдения прав и законных интересов населения;</w:t>
      </w:r>
    </w:p>
    <w:p w:rsidR="00CA726C" w:rsidRDefault="00CA726C">
      <w:pPr>
        <w:autoSpaceDE w:val="0"/>
        <w:autoSpaceDN w:val="0"/>
        <w:adjustRightInd w:val="0"/>
        <w:spacing w:after="0" w:line="240" w:lineRule="auto"/>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CA726C" w:rsidRDefault="00CA726C">
      <w:pPr>
        <w:autoSpaceDE w:val="0"/>
        <w:autoSpaceDN w:val="0"/>
        <w:adjustRightInd w:val="0"/>
        <w:spacing w:after="0" w:line="240" w:lineRule="auto"/>
        <w:ind w:firstLine="540"/>
        <w:jc w:val="both"/>
      </w:pPr>
      <w:r>
        <w:t>4. Положения настоящего Федерального закона не применяются к отношениям, связанным с организацией и осуществлением:</w:t>
      </w:r>
    </w:p>
    <w:p w:rsidR="00CA726C" w:rsidRDefault="00CA726C">
      <w:pPr>
        <w:autoSpaceDE w:val="0"/>
        <w:autoSpaceDN w:val="0"/>
        <w:adjustRightInd w:val="0"/>
        <w:spacing w:after="0" w:line="240" w:lineRule="auto"/>
        <w:ind w:firstLine="540"/>
        <w:jc w:val="both"/>
      </w:pPr>
      <w:r>
        <w:t>1) внешнеторговой деятельности;</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В соответствии с Федеральным </w:t>
      </w:r>
      <w:hyperlink r:id="rId6" w:history="1">
        <w:r>
          <w:rPr>
            <w:color w:val="0000FF"/>
          </w:rPr>
          <w:t>законом</w:t>
        </w:r>
      </w:hyperlink>
      <w:r>
        <w:t xml:space="preserve"> от 21.11.2011 N 327-ФЗ с </w:t>
      </w:r>
      <w:hyperlink r:id="rId7" w:history="1">
        <w:r>
          <w:rPr>
            <w:color w:val="0000FF"/>
          </w:rPr>
          <w:t>1 января 2013 года</w:t>
        </w:r>
      </w:hyperlink>
      <w:r>
        <w:t xml:space="preserve"> пункт 2 части 4 статьи 1 будет изложен в новой редакции:</w:t>
      </w:r>
    </w:p>
    <w:p w:rsidR="00CA726C" w:rsidRDefault="00CA726C">
      <w:pPr>
        <w:autoSpaceDE w:val="0"/>
        <w:autoSpaceDN w:val="0"/>
        <w:adjustRightInd w:val="0"/>
        <w:spacing w:after="0" w:line="240" w:lineRule="auto"/>
        <w:ind w:firstLine="540"/>
        <w:jc w:val="both"/>
      </w:pPr>
      <w:r>
        <w:t>"2) деятельности по проведению организованных торгов;".</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2) торговли на товарных биржах;</w:t>
      </w:r>
    </w:p>
    <w:p w:rsidR="00CA726C" w:rsidRDefault="00CA726C">
      <w:pPr>
        <w:autoSpaceDE w:val="0"/>
        <w:autoSpaceDN w:val="0"/>
        <w:adjustRightInd w:val="0"/>
        <w:spacing w:after="0" w:line="240" w:lineRule="auto"/>
        <w:ind w:firstLine="540"/>
        <w:jc w:val="both"/>
      </w:pPr>
      <w:r>
        <w:t>3) деятельности по продаже товаров на розничных рынках;</w:t>
      </w:r>
    </w:p>
    <w:p w:rsidR="00CA726C" w:rsidRDefault="00CA726C">
      <w:pPr>
        <w:autoSpaceDE w:val="0"/>
        <w:autoSpaceDN w:val="0"/>
        <w:adjustRightInd w:val="0"/>
        <w:spacing w:after="0" w:line="240" w:lineRule="auto"/>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CA726C" w:rsidRDefault="00CA726C">
      <w:pPr>
        <w:autoSpaceDE w:val="0"/>
        <w:autoSpaceDN w:val="0"/>
        <w:adjustRightInd w:val="0"/>
        <w:spacing w:after="0" w:line="240" w:lineRule="auto"/>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 Основные понятия, используемые в настоящем Федеральном законе</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Для целей настоящего Федерального закона используются следующие основные понятия:</w:t>
      </w:r>
    </w:p>
    <w:p w:rsidR="00CA726C" w:rsidRDefault="00CA726C">
      <w:pPr>
        <w:autoSpaceDE w:val="0"/>
        <w:autoSpaceDN w:val="0"/>
        <w:adjustRightInd w:val="0"/>
        <w:spacing w:after="0" w:line="240" w:lineRule="auto"/>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CA726C" w:rsidRDefault="00CA726C">
      <w:pPr>
        <w:autoSpaceDE w:val="0"/>
        <w:autoSpaceDN w:val="0"/>
        <w:adjustRightInd w:val="0"/>
        <w:spacing w:after="0" w:line="240" w:lineRule="auto"/>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CA726C" w:rsidRDefault="00CA726C">
      <w:pPr>
        <w:autoSpaceDE w:val="0"/>
        <w:autoSpaceDN w:val="0"/>
        <w:adjustRightInd w:val="0"/>
        <w:spacing w:after="0" w:line="240" w:lineRule="auto"/>
        <w:ind w:firstLine="540"/>
        <w:jc w:val="both"/>
      </w:pPr>
      <w:r>
        <w:t xml:space="preserve">3) розничная торговля - вид торговой деятельности, связанный с приобретением и продажей товаров для использования их в личных, </w:t>
      </w:r>
      <w:r>
        <w:lastRenderedPageBreak/>
        <w:t>семейных, домашних и иных целях, не связанных с осуществлением предпринимательской деятельности;</w:t>
      </w:r>
    </w:p>
    <w:p w:rsidR="00CA726C" w:rsidRDefault="00CA726C">
      <w:pPr>
        <w:autoSpaceDE w:val="0"/>
        <w:autoSpaceDN w:val="0"/>
        <w:adjustRightInd w:val="0"/>
        <w:spacing w:after="0" w:line="240" w:lineRule="auto"/>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CA726C" w:rsidRDefault="00CA726C">
      <w:pPr>
        <w:autoSpaceDE w:val="0"/>
        <w:autoSpaceDN w:val="0"/>
        <w:adjustRightInd w:val="0"/>
        <w:spacing w:after="0" w:line="240" w:lineRule="auto"/>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CA726C" w:rsidRDefault="00CA726C">
      <w:pPr>
        <w:autoSpaceDE w:val="0"/>
        <w:autoSpaceDN w:val="0"/>
        <w:adjustRightInd w:val="0"/>
        <w:spacing w:after="0" w:line="240" w:lineRule="auto"/>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A726C" w:rsidRDefault="00CA726C">
      <w:pPr>
        <w:autoSpaceDE w:val="0"/>
        <w:autoSpaceDN w:val="0"/>
        <w:adjustRightInd w:val="0"/>
        <w:spacing w:after="0" w:line="240" w:lineRule="auto"/>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CA726C" w:rsidRDefault="00CA726C">
      <w:pPr>
        <w:autoSpaceDE w:val="0"/>
        <w:autoSpaceDN w:val="0"/>
        <w:adjustRightInd w:val="0"/>
        <w:spacing w:after="0" w:line="240" w:lineRule="auto"/>
        <w:ind w:firstLine="540"/>
        <w:jc w:val="both"/>
      </w:pPr>
      <w: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CA726C" w:rsidRDefault="00CA726C">
      <w:pPr>
        <w:autoSpaceDE w:val="0"/>
        <w:autoSpaceDN w:val="0"/>
        <w:adjustRightInd w:val="0"/>
        <w:spacing w:after="0" w:line="240" w:lineRule="auto"/>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3. Правовое регулирование отношений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Правовое регулирование отношений в области торговой деятельности осуществляется Гражданским </w:t>
      </w:r>
      <w:hyperlink r:id="rId8" w:history="1">
        <w:r>
          <w:rPr>
            <w:color w:val="0000FF"/>
          </w:rPr>
          <w:t>кодексом</w:t>
        </w:r>
      </w:hyperlink>
      <w:r>
        <w:t xml:space="preserve"> Российской Федерации, настоящим Федеральным законом, </w:t>
      </w:r>
      <w:hyperlink r:id="rId9"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CA726C" w:rsidRDefault="00CA726C">
      <w:pPr>
        <w:autoSpaceDE w:val="0"/>
        <w:autoSpaceDN w:val="0"/>
        <w:adjustRightInd w:val="0"/>
        <w:spacing w:after="0" w:line="240" w:lineRule="auto"/>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0" w:history="1">
        <w:r>
          <w:rPr>
            <w:color w:val="0000FF"/>
          </w:rPr>
          <w:t>законом</w:t>
        </w:r>
      </w:hyperlink>
      <w:r>
        <w:t xml:space="preserve"> от 30 декабря 2006 </w:t>
      </w:r>
      <w:r>
        <w:lastRenderedPageBreak/>
        <w:t>года N 271-ФЗ "О розничных рынках и о внесении изменений в Трудовой кодекс Российской Федерации".</w:t>
      </w:r>
    </w:p>
    <w:p w:rsidR="00CA726C" w:rsidRDefault="00CA726C">
      <w:pPr>
        <w:autoSpaceDE w:val="0"/>
        <w:autoSpaceDN w:val="0"/>
        <w:adjustRightInd w:val="0"/>
        <w:spacing w:after="0" w:line="240" w:lineRule="auto"/>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4. Методы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Государственное регулирование торговой деятельности осуществляется посредством:</w:t>
      </w:r>
    </w:p>
    <w:p w:rsidR="00CA726C" w:rsidRDefault="00CA726C">
      <w:pPr>
        <w:autoSpaceDE w:val="0"/>
        <w:autoSpaceDN w:val="0"/>
        <w:adjustRightInd w:val="0"/>
        <w:spacing w:after="0" w:line="240" w:lineRule="auto"/>
        <w:ind w:firstLine="540"/>
        <w:jc w:val="both"/>
      </w:pPr>
      <w:r>
        <w:t>1) установления требований к ее организации и осуществлению;</w:t>
      </w:r>
    </w:p>
    <w:p w:rsidR="00CA726C" w:rsidRDefault="00CA726C">
      <w:pPr>
        <w:autoSpaceDE w:val="0"/>
        <w:autoSpaceDN w:val="0"/>
        <w:adjustRightInd w:val="0"/>
        <w:spacing w:after="0" w:line="240" w:lineRule="auto"/>
        <w:ind w:firstLine="540"/>
        <w:jc w:val="both"/>
      </w:pPr>
      <w:r>
        <w:t>2) антимонопольного регулирования в этой области;</w:t>
      </w:r>
    </w:p>
    <w:p w:rsidR="00CA726C" w:rsidRDefault="00CA726C">
      <w:pPr>
        <w:autoSpaceDE w:val="0"/>
        <w:autoSpaceDN w:val="0"/>
        <w:adjustRightInd w:val="0"/>
        <w:spacing w:after="0" w:line="240" w:lineRule="auto"/>
        <w:ind w:firstLine="540"/>
        <w:jc w:val="both"/>
      </w:pPr>
      <w:r>
        <w:t>3) информационного обеспечения в этой области;</w:t>
      </w:r>
    </w:p>
    <w:p w:rsidR="00CA726C" w:rsidRDefault="00CA726C">
      <w:pPr>
        <w:autoSpaceDE w:val="0"/>
        <w:autoSpaceDN w:val="0"/>
        <w:adjustRightInd w:val="0"/>
        <w:spacing w:after="0" w:line="240" w:lineRule="auto"/>
        <w:ind w:firstLine="540"/>
        <w:jc w:val="both"/>
      </w:pPr>
      <w:r>
        <w:t>4) государственного контроля (надзора), муниципального контроля в этой области.</w:t>
      </w:r>
    </w:p>
    <w:p w:rsidR="00CA726C" w:rsidRDefault="00CA726C">
      <w:pPr>
        <w:autoSpaceDE w:val="0"/>
        <w:autoSpaceDN w:val="0"/>
        <w:adjustRightInd w:val="0"/>
        <w:spacing w:after="0" w:line="240" w:lineRule="auto"/>
        <w:ind w:firstLine="540"/>
        <w:jc w:val="both"/>
      </w:pPr>
      <w:r>
        <w:t xml:space="preserve">2. Не допускается применение не предусмотренных </w:t>
      </w:r>
      <w:hyperlink r:id="rId11"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1) обеспечение проведения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 xml:space="preserve">2) утверждение </w:t>
      </w:r>
      <w:hyperlink r:id="rId12" w:history="1">
        <w:r>
          <w:rPr>
            <w:color w:val="0000FF"/>
          </w:rPr>
          <w:t>методики</w:t>
        </w:r>
      </w:hyperlink>
      <w:r>
        <w:t xml:space="preserve"> расчета и </w:t>
      </w:r>
      <w:hyperlink r:id="rId13"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 xml:space="preserve">3) утверждение </w:t>
      </w:r>
      <w:hyperlink r:id="rId14"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w:t>
      </w:r>
      <w:r>
        <w:lastRenderedPageBreak/>
        <w:t>административно-территориального образования в денежном выражении за финансовый год;</w:t>
      </w:r>
    </w:p>
    <w:p w:rsidR="00CA726C" w:rsidRDefault="00CA726C">
      <w:pPr>
        <w:autoSpaceDE w:val="0"/>
        <w:autoSpaceDN w:val="0"/>
        <w:adjustRightInd w:val="0"/>
        <w:spacing w:after="0" w:line="240" w:lineRule="auto"/>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 xml:space="preserve">2. Федеральный </w:t>
      </w:r>
      <w:hyperlink r:id="rId1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CA726C" w:rsidRDefault="00CA726C">
      <w:pPr>
        <w:autoSpaceDE w:val="0"/>
        <w:autoSpaceDN w:val="0"/>
        <w:adjustRightInd w:val="0"/>
        <w:spacing w:after="0" w:line="240" w:lineRule="auto"/>
        <w:ind w:firstLine="540"/>
        <w:jc w:val="both"/>
      </w:pPr>
      <w:r>
        <w:t xml:space="preserve">1) утверждение </w:t>
      </w:r>
      <w:hyperlink r:id="rId16" w:history="1">
        <w:r>
          <w:rPr>
            <w:color w:val="0000FF"/>
          </w:rPr>
          <w:t>методических рекомендаций</w:t>
        </w:r>
      </w:hyperlink>
      <w:r>
        <w:t xml:space="preserve"> по разработке региональных программ развития торговли;</w:t>
      </w:r>
    </w:p>
    <w:p w:rsidR="00CA726C" w:rsidRDefault="00CA726C">
      <w:pPr>
        <w:autoSpaceDE w:val="0"/>
        <w:autoSpaceDN w:val="0"/>
        <w:adjustRightInd w:val="0"/>
        <w:spacing w:after="0" w:line="240" w:lineRule="auto"/>
        <w:ind w:firstLine="540"/>
        <w:jc w:val="both"/>
      </w:pPr>
      <w:r>
        <w:t xml:space="preserve">2) утверждение </w:t>
      </w:r>
      <w:hyperlink r:id="rId17"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18" w:history="1">
        <w:r>
          <w:rPr>
            <w:color w:val="0000FF"/>
          </w:rPr>
          <w:t>порядка</w:t>
        </w:r>
      </w:hyperlink>
      <w:r>
        <w:t xml:space="preserve"> его формирования и </w:t>
      </w:r>
      <w:hyperlink r:id="rId19" w:history="1">
        <w:r>
          <w:rPr>
            <w:color w:val="0000FF"/>
          </w:rPr>
          <w:t>порядка</w:t>
        </w:r>
      </w:hyperlink>
      <w:r>
        <w:t xml:space="preserve"> предоставления информации, содержащейся в торговом реестре;</w:t>
      </w:r>
    </w:p>
    <w:p w:rsidR="00CA726C" w:rsidRDefault="00CA726C">
      <w:pPr>
        <w:autoSpaceDE w:val="0"/>
        <w:autoSpaceDN w:val="0"/>
        <w:adjustRightInd w:val="0"/>
        <w:spacing w:after="0" w:line="240" w:lineRule="auto"/>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CA726C" w:rsidRDefault="00CA726C">
      <w:pPr>
        <w:autoSpaceDE w:val="0"/>
        <w:autoSpaceDN w:val="0"/>
        <w:adjustRightInd w:val="0"/>
        <w:spacing w:after="0" w:line="240" w:lineRule="auto"/>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CA726C" w:rsidRDefault="00CA726C">
      <w:pPr>
        <w:autoSpaceDE w:val="0"/>
        <w:autoSpaceDN w:val="0"/>
        <w:adjustRightInd w:val="0"/>
        <w:spacing w:after="0" w:line="240" w:lineRule="auto"/>
        <w:ind w:firstLine="540"/>
        <w:jc w:val="both"/>
      </w:pPr>
      <w:r>
        <w:t>1) реализация государственной политики в области торговой деятельности на территории субъекта Российской Федерации;</w:t>
      </w:r>
    </w:p>
    <w:p w:rsidR="00CA726C" w:rsidRDefault="00CA726C">
      <w:pPr>
        <w:autoSpaceDE w:val="0"/>
        <w:autoSpaceDN w:val="0"/>
        <w:adjustRightInd w:val="0"/>
        <w:spacing w:after="0" w:line="240" w:lineRule="auto"/>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CA726C" w:rsidRDefault="00CA726C">
      <w:pPr>
        <w:autoSpaceDE w:val="0"/>
        <w:autoSpaceDN w:val="0"/>
        <w:adjustRightInd w:val="0"/>
        <w:spacing w:after="0" w:line="240" w:lineRule="auto"/>
        <w:ind w:firstLine="540"/>
        <w:jc w:val="both"/>
      </w:pPr>
      <w:r>
        <w:lastRenderedPageBreak/>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6) иные предусмотренные настоящим Федеральным законом полномочия.</w:t>
      </w:r>
    </w:p>
    <w:p w:rsidR="00CA726C" w:rsidRDefault="00CA726C">
      <w:pPr>
        <w:autoSpaceDE w:val="0"/>
        <w:autoSpaceDN w:val="0"/>
        <w:adjustRightInd w:val="0"/>
        <w:spacing w:after="0" w:line="240" w:lineRule="auto"/>
        <w:ind w:firstLine="540"/>
        <w:jc w:val="both"/>
      </w:pPr>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и Санкт-Петербурга в случае, если создание таких условий определено как вопрос местного значения законами этих субъектов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CA726C" w:rsidRDefault="00CA726C">
      <w:pPr>
        <w:autoSpaceDE w:val="0"/>
        <w:autoSpaceDN w:val="0"/>
        <w:adjustRightInd w:val="0"/>
        <w:spacing w:after="0" w:line="240" w:lineRule="auto"/>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CA726C" w:rsidRDefault="00CA726C">
      <w:pPr>
        <w:autoSpaceDE w:val="0"/>
        <w:autoSpaceDN w:val="0"/>
        <w:adjustRightInd w:val="0"/>
        <w:spacing w:after="0" w:line="240" w:lineRule="auto"/>
        <w:ind w:firstLine="540"/>
        <w:jc w:val="both"/>
      </w:pPr>
      <w: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w:t>
      </w:r>
      <w:r>
        <w:lastRenderedPageBreak/>
        <w:t>на территориях субъектов Российской Федерации, муниципальных образований;</w:t>
      </w:r>
    </w:p>
    <w:p w:rsidR="00CA726C" w:rsidRDefault="00CA726C">
      <w:pPr>
        <w:autoSpaceDE w:val="0"/>
        <w:autoSpaceDN w:val="0"/>
        <w:adjustRightInd w:val="0"/>
        <w:spacing w:after="0" w:line="240" w:lineRule="auto"/>
        <w:ind w:firstLine="540"/>
        <w:jc w:val="both"/>
      </w:pPr>
      <w:r>
        <w:t>3) распространение российского и иностранного опыта в области торговой деятельности;</w:t>
      </w:r>
    </w:p>
    <w:p w:rsidR="00CA726C" w:rsidRDefault="00CA726C">
      <w:pPr>
        <w:autoSpaceDE w:val="0"/>
        <w:autoSpaceDN w:val="0"/>
        <w:adjustRightInd w:val="0"/>
        <w:spacing w:after="0" w:line="240" w:lineRule="auto"/>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CA726C" w:rsidRDefault="00CA726C">
      <w:pPr>
        <w:autoSpaceDE w:val="0"/>
        <w:autoSpaceDN w:val="0"/>
        <w:adjustRightInd w:val="0"/>
        <w:spacing w:after="0" w:line="240" w:lineRule="auto"/>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2. ТРЕБОВАНИЯ К ОРГАНИЗАЦИИ И ОСУЩЕСТВЛЕНИЮ</w:t>
      </w:r>
    </w:p>
    <w:p w:rsidR="00CA726C" w:rsidRDefault="00CA726C">
      <w:pPr>
        <w:pStyle w:val="ConsPlusTitle"/>
        <w:widowControl/>
        <w:jc w:val="center"/>
      </w:pPr>
      <w:r>
        <w:t>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20"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CA726C" w:rsidRDefault="00CA726C">
      <w:pPr>
        <w:autoSpaceDE w:val="0"/>
        <w:autoSpaceDN w:val="0"/>
        <w:adjustRightInd w:val="0"/>
        <w:spacing w:after="0" w:line="240" w:lineRule="auto"/>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CA726C" w:rsidRDefault="00CA726C">
      <w:pPr>
        <w:autoSpaceDE w:val="0"/>
        <w:autoSpaceDN w:val="0"/>
        <w:adjustRightInd w:val="0"/>
        <w:spacing w:after="0" w:line="240" w:lineRule="auto"/>
        <w:ind w:firstLine="540"/>
        <w:jc w:val="both"/>
      </w:pPr>
      <w:r>
        <w:t>1) вид торговли (оптовая и (или) розничная торговля);</w:t>
      </w:r>
    </w:p>
    <w:p w:rsidR="00CA726C" w:rsidRDefault="00CA726C">
      <w:pPr>
        <w:autoSpaceDE w:val="0"/>
        <w:autoSpaceDN w:val="0"/>
        <w:adjustRightInd w:val="0"/>
        <w:spacing w:after="0" w:line="240" w:lineRule="auto"/>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CA726C" w:rsidRDefault="00CA726C">
      <w:pPr>
        <w:autoSpaceDE w:val="0"/>
        <w:autoSpaceDN w:val="0"/>
        <w:adjustRightInd w:val="0"/>
        <w:spacing w:after="0" w:line="240" w:lineRule="auto"/>
        <w:ind w:firstLine="540"/>
        <w:jc w:val="both"/>
      </w:pPr>
      <w:r>
        <w:t>3) способ торговли (с использованием торговых объектов и (или) без использования торговых объектов);</w:t>
      </w:r>
    </w:p>
    <w:p w:rsidR="00CA726C" w:rsidRDefault="00CA726C">
      <w:pPr>
        <w:autoSpaceDE w:val="0"/>
        <w:autoSpaceDN w:val="0"/>
        <w:adjustRightInd w:val="0"/>
        <w:spacing w:after="0" w:line="240" w:lineRule="auto"/>
        <w:ind w:firstLine="540"/>
        <w:jc w:val="both"/>
      </w:pPr>
      <w:r>
        <w:t>4) специализацию торговли (универсальная торговля и (или) специализированная торговля);</w:t>
      </w:r>
    </w:p>
    <w:p w:rsidR="00CA726C" w:rsidRDefault="00CA726C">
      <w:pPr>
        <w:autoSpaceDE w:val="0"/>
        <w:autoSpaceDN w:val="0"/>
        <w:adjustRightInd w:val="0"/>
        <w:spacing w:after="0" w:line="240" w:lineRule="auto"/>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CA726C" w:rsidRDefault="00CA726C">
      <w:pPr>
        <w:autoSpaceDE w:val="0"/>
        <w:autoSpaceDN w:val="0"/>
        <w:adjustRightInd w:val="0"/>
        <w:spacing w:after="0" w:line="240" w:lineRule="auto"/>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CA726C" w:rsidRDefault="00CA726C">
      <w:pPr>
        <w:autoSpaceDE w:val="0"/>
        <w:autoSpaceDN w:val="0"/>
        <w:adjustRightInd w:val="0"/>
        <w:spacing w:after="0" w:line="240" w:lineRule="auto"/>
        <w:ind w:firstLine="540"/>
        <w:jc w:val="both"/>
      </w:pPr>
      <w:r>
        <w:lastRenderedPageBreak/>
        <w:t>7) порядок и условия осуществления торговой деятельности, в том числе:</w:t>
      </w:r>
    </w:p>
    <w:p w:rsidR="00CA726C" w:rsidRDefault="00CA726C">
      <w:pPr>
        <w:autoSpaceDE w:val="0"/>
        <w:autoSpaceDN w:val="0"/>
        <w:adjustRightInd w:val="0"/>
        <w:spacing w:after="0" w:line="240" w:lineRule="auto"/>
        <w:ind w:firstLine="540"/>
        <w:jc w:val="both"/>
      </w:pPr>
      <w:r>
        <w:t>а) ассортимент продаваемых товаров;</w:t>
      </w:r>
    </w:p>
    <w:p w:rsidR="00CA726C" w:rsidRDefault="00CA726C">
      <w:pPr>
        <w:autoSpaceDE w:val="0"/>
        <w:autoSpaceDN w:val="0"/>
        <w:adjustRightInd w:val="0"/>
        <w:spacing w:after="0" w:line="240" w:lineRule="auto"/>
        <w:ind w:firstLine="540"/>
        <w:jc w:val="both"/>
      </w:pPr>
      <w:r>
        <w:t>б) режим работы;</w:t>
      </w:r>
    </w:p>
    <w:p w:rsidR="00CA726C" w:rsidRDefault="00CA726C">
      <w:pPr>
        <w:autoSpaceDE w:val="0"/>
        <w:autoSpaceDN w:val="0"/>
        <w:adjustRightInd w:val="0"/>
        <w:spacing w:after="0" w:line="240" w:lineRule="auto"/>
        <w:ind w:firstLine="540"/>
        <w:jc w:val="both"/>
      </w:pPr>
      <w:r>
        <w:t>в) приемы и способы, с помощью которых осуществляется продажа товаров;</w:t>
      </w:r>
    </w:p>
    <w:p w:rsidR="00CA726C" w:rsidRDefault="00CA726C">
      <w:pPr>
        <w:autoSpaceDE w:val="0"/>
        <w:autoSpaceDN w:val="0"/>
        <w:adjustRightInd w:val="0"/>
        <w:spacing w:after="0" w:line="240" w:lineRule="auto"/>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CA726C" w:rsidRDefault="00CA726C">
      <w:pPr>
        <w:autoSpaceDE w:val="0"/>
        <w:autoSpaceDN w:val="0"/>
        <w:adjustRightInd w:val="0"/>
        <w:spacing w:after="0" w:line="240" w:lineRule="auto"/>
        <w:ind w:firstLine="540"/>
        <w:jc w:val="both"/>
      </w:pPr>
      <w:r>
        <w:t>д) способы доведения до покупателей информации о продавце, о предлагаемых для продажи товарах, об оказываемых услугах;</w:t>
      </w:r>
    </w:p>
    <w:p w:rsidR="00CA726C" w:rsidRDefault="00CA726C">
      <w:pPr>
        <w:autoSpaceDE w:val="0"/>
        <w:autoSpaceDN w:val="0"/>
        <w:adjustRightInd w:val="0"/>
        <w:spacing w:after="0" w:line="240" w:lineRule="auto"/>
        <w:ind w:firstLine="540"/>
        <w:jc w:val="both"/>
      </w:pPr>
      <w:r>
        <w:t>8) цены на продаваемые товары;</w:t>
      </w:r>
    </w:p>
    <w:p w:rsidR="00CA726C" w:rsidRDefault="00CA726C">
      <w:pPr>
        <w:autoSpaceDE w:val="0"/>
        <w:autoSpaceDN w:val="0"/>
        <w:adjustRightInd w:val="0"/>
        <w:spacing w:after="0" w:line="240" w:lineRule="auto"/>
        <w:ind w:firstLine="540"/>
        <w:jc w:val="both"/>
      </w:pPr>
      <w:r>
        <w:t>9) форму распространения рекламы в торговом объекте и в его витринах;</w:t>
      </w:r>
    </w:p>
    <w:p w:rsidR="00CA726C" w:rsidRDefault="00CA726C">
      <w:pPr>
        <w:autoSpaceDE w:val="0"/>
        <w:autoSpaceDN w:val="0"/>
        <w:adjustRightInd w:val="0"/>
        <w:spacing w:after="0" w:line="240" w:lineRule="auto"/>
        <w:ind w:firstLine="540"/>
        <w:jc w:val="both"/>
      </w:pPr>
      <w:r>
        <w:t>10) условия заключения договоров купли-продажи товаров, договоров возмездного оказания услуг;</w:t>
      </w:r>
    </w:p>
    <w:p w:rsidR="00CA726C" w:rsidRDefault="00CA726C">
      <w:pPr>
        <w:autoSpaceDE w:val="0"/>
        <w:autoSpaceDN w:val="0"/>
        <w:adjustRightInd w:val="0"/>
        <w:spacing w:after="0" w:line="240" w:lineRule="auto"/>
        <w:ind w:firstLine="540"/>
        <w:jc w:val="both"/>
      </w:pPr>
      <w:r>
        <w:t>11) иные порядок и условия осуществления торговой деятельности.</w:t>
      </w:r>
    </w:p>
    <w:p w:rsidR="00CA726C" w:rsidRDefault="00CA726C">
      <w:pPr>
        <w:autoSpaceDE w:val="0"/>
        <w:autoSpaceDN w:val="0"/>
        <w:adjustRightInd w:val="0"/>
        <w:spacing w:after="0" w:line="240" w:lineRule="auto"/>
        <w:ind w:firstLine="540"/>
        <w:jc w:val="both"/>
      </w:pPr>
      <w:r>
        <w:t xml:space="preserve">3. Указанные в </w:t>
      </w:r>
      <w:hyperlink r:id="rId2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CA726C" w:rsidRDefault="00CA726C">
      <w:pPr>
        <w:autoSpaceDE w:val="0"/>
        <w:autoSpaceDN w:val="0"/>
        <w:adjustRightInd w:val="0"/>
        <w:spacing w:after="0" w:line="240" w:lineRule="auto"/>
        <w:ind w:firstLine="540"/>
        <w:jc w:val="both"/>
      </w:pPr>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CA726C" w:rsidRDefault="00CA726C">
      <w:pPr>
        <w:autoSpaceDE w:val="0"/>
        <w:autoSpaceDN w:val="0"/>
        <w:adjustRightInd w:val="0"/>
        <w:spacing w:after="0" w:line="240" w:lineRule="auto"/>
        <w:ind w:firstLine="540"/>
        <w:jc w:val="both"/>
      </w:pPr>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CA726C" w:rsidRDefault="00CA726C">
      <w:pPr>
        <w:autoSpaceDE w:val="0"/>
        <w:autoSpaceDN w:val="0"/>
        <w:adjustRightInd w:val="0"/>
        <w:spacing w:after="0" w:line="240" w:lineRule="auto"/>
        <w:ind w:firstLine="540"/>
        <w:jc w:val="both"/>
      </w:pPr>
      <w:r>
        <w:t xml:space="preserve">6. </w:t>
      </w:r>
      <w:hyperlink r:id="rId22"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23"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 xml:space="preserve">Статья 9. Права и обязанности хозяйствующего субъекта, осуществляющего торговую деятельность, и хозяйствующего субъекта, </w:t>
      </w:r>
      <w:r>
        <w:lastRenderedPageBreak/>
        <w:t>осуществляющего поставки продовольственных товаров, в связи с заключением и исполнением договора поставки продовольственных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CA726C" w:rsidRDefault="00CA726C">
      <w:pPr>
        <w:autoSpaceDE w:val="0"/>
        <w:autoSpaceDN w:val="0"/>
        <w:adjustRightInd w:val="0"/>
        <w:spacing w:after="0" w:line="240" w:lineRule="auto"/>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CA726C" w:rsidRDefault="00CA726C">
      <w:pPr>
        <w:autoSpaceDE w:val="0"/>
        <w:autoSpaceDN w:val="0"/>
        <w:adjustRightInd w:val="0"/>
        <w:spacing w:after="0" w:line="240" w:lineRule="auto"/>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r:id="rId24" w:history="1">
        <w:r>
          <w:rPr>
            <w:color w:val="0000FF"/>
          </w:rPr>
          <w:t>частями 4</w:t>
        </w:r>
      </w:hyperlink>
      <w:r>
        <w:t xml:space="preserve"> и </w:t>
      </w:r>
      <w:hyperlink r:id="rId25" w:history="1">
        <w:r>
          <w:rPr>
            <w:color w:val="0000FF"/>
          </w:rPr>
          <w:t>5 статьи 8</w:t>
        </w:r>
      </w:hyperlink>
      <w:r>
        <w:t xml:space="preserve"> настоящего Федерального закона положений.</w:t>
      </w:r>
    </w:p>
    <w:p w:rsidR="00CA726C" w:rsidRDefault="00CA726C">
      <w:pPr>
        <w:autoSpaceDE w:val="0"/>
        <w:autoSpaceDN w:val="0"/>
        <w:adjustRightInd w:val="0"/>
        <w:spacing w:after="0" w:line="240" w:lineRule="auto"/>
        <w:ind w:firstLine="540"/>
        <w:jc w:val="both"/>
      </w:pPr>
      <w: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CA726C" w:rsidRDefault="00CA726C">
      <w:pPr>
        <w:autoSpaceDE w:val="0"/>
        <w:autoSpaceDN w:val="0"/>
        <w:adjustRightInd w:val="0"/>
        <w:spacing w:after="0" w:line="240" w:lineRule="auto"/>
        <w:ind w:firstLine="540"/>
        <w:jc w:val="both"/>
      </w:pPr>
      <w:r>
        <w:t xml:space="preserve">5. Не допускается выплата указанного в </w:t>
      </w:r>
      <w:hyperlink r:id="rId26"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w:t>
      </w:r>
      <w:r>
        <w:lastRenderedPageBreak/>
        <w:t xml:space="preserve">значимых продовольственных товаров, указанных в </w:t>
      </w:r>
      <w:hyperlink r:id="rId27" w:history="1">
        <w:r>
          <w:rPr>
            <w:color w:val="0000FF"/>
          </w:rPr>
          <w:t>перечне</w:t>
        </w:r>
      </w:hyperlink>
      <w:r>
        <w:t>, установленном Правительством Российской Федерации.</w:t>
      </w:r>
    </w:p>
    <w:p w:rsidR="00CA726C" w:rsidRDefault="00CA726C">
      <w:pPr>
        <w:autoSpaceDE w:val="0"/>
        <w:autoSpaceDN w:val="0"/>
        <w:adjustRightInd w:val="0"/>
        <w:spacing w:after="0" w:line="240" w:lineRule="auto"/>
        <w:ind w:firstLine="540"/>
        <w:jc w:val="both"/>
      </w:pPr>
      <w:r>
        <w:t>6. Включение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этого договора и (или) его изменение не допускаются.</w:t>
      </w:r>
    </w:p>
    <w:p w:rsidR="00CA726C" w:rsidRDefault="00CA726C">
      <w:pPr>
        <w:autoSpaceDE w:val="0"/>
        <w:autoSpaceDN w:val="0"/>
        <w:adjustRightInd w:val="0"/>
        <w:spacing w:after="0" w:line="240" w:lineRule="auto"/>
        <w:ind w:firstLine="540"/>
        <w:jc w:val="both"/>
      </w:pPr>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CA726C" w:rsidRDefault="00CA726C">
      <w:pPr>
        <w:autoSpaceDE w:val="0"/>
        <w:autoSpaceDN w:val="0"/>
        <w:adjustRightInd w:val="0"/>
        <w:spacing w:after="0" w:line="240" w:lineRule="auto"/>
        <w:ind w:firstLine="540"/>
        <w:jc w:val="both"/>
      </w:pPr>
      <w:r>
        <w:t>1) продовольственные товары, на которые срок годности установлен менее чем десять дней, подлежат оплате в срок не позднее чем десять рабочих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пять календарных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 xml:space="preserve">8. Оплата продовольственных товаров в срок, установленный правилами, определенными </w:t>
      </w:r>
      <w:hyperlink r:id="rId28" w:history="1">
        <w:r>
          <w:rPr>
            <w:color w:val="0000FF"/>
          </w:rPr>
          <w:t>частью 7</w:t>
        </w:r>
      </w:hyperlink>
      <w: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CA726C" w:rsidRDefault="00CA726C">
      <w:pPr>
        <w:autoSpaceDE w:val="0"/>
        <w:autoSpaceDN w:val="0"/>
        <w:adjustRightInd w:val="0"/>
        <w:spacing w:after="0" w:line="240" w:lineRule="auto"/>
        <w:ind w:firstLine="540"/>
        <w:jc w:val="both"/>
      </w:pPr>
      <w:r>
        <w:t xml:space="preserve">9. В случае,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r:id="rId29" w:history="1">
        <w:r>
          <w:rPr>
            <w:color w:val="0000FF"/>
          </w:rPr>
          <w:t>частью 7</w:t>
        </w:r>
      </w:hyperlink>
      <w: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CA726C" w:rsidRDefault="00CA726C">
      <w:pPr>
        <w:autoSpaceDE w:val="0"/>
        <w:autoSpaceDN w:val="0"/>
        <w:adjustRightInd w:val="0"/>
        <w:spacing w:after="0" w:line="240" w:lineRule="auto"/>
        <w:ind w:firstLine="540"/>
        <w:jc w:val="both"/>
      </w:pPr>
      <w:r>
        <w:lastRenderedPageBreak/>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CA726C" w:rsidRDefault="00CA726C">
      <w:pPr>
        <w:autoSpaceDE w:val="0"/>
        <w:autoSpaceDN w:val="0"/>
        <w:adjustRightInd w:val="0"/>
        <w:spacing w:after="0" w:line="240" w:lineRule="auto"/>
        <w:ind w:firstLine="540"/>
        <w:jc w:val="both"/>
      </w:pPr>
      <w: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CA726C" w:rsidRDefault="00CA726C">
      <w:pPr>
        <w:autoSpaceDE w:val="0"/>
        <w:autoSpaceDN w:val="0"/>
        <w:adjustRightInd w:val="0"/>
        <w:spacing w:after="0" w:line="240" w:lineRule="auto"/>
        <w:ind w:firstLine="540"/>
        <w:jc w:val="both"/>
      </w:pPr>
      <w:r>
        <w:t>12. 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10. Особенности размещения нестационарных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 xml:space="preserve">2. </w:t>
      </w:r>
      <w:hyperlink r:id="rId30" w:history="1">
        <w:r>
          <w:rPr>
            <w:color w:val="0000FF"/>
          </w:rPr>
          <w:t>Порядок</w:t>
        </w:r>
      </w:hyperlink>
      <w:r>
        <w:t xml:space="preserve"> включения в схему размещения, указанную в </w:t>
      </w:r>
      <w:hyperlink r:id="rId31"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CA726C" w:rsidRDefault="00CA726C">
      <w:pPr>
        <w:autoSpaceDE w:val="0"/>
        <w:autoSpaceDN w:val="0"/>
        <w:adjustRightInd w:val="0"/>
        <w:spacing w:after="0" w:line="240" w:lineRule="auto"/>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CA726C" w:rsidRDefault="00CA726C">
      <w:pPr>
        <w:autoSpaceDE w:val="0"/>
        <w:autoSpaceDN w:val="0"/>
        <w:adjustRightInd w:val="0"/>
        <w:spacing w:after="0" w:line="240" w:lineRule="auto"/>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A726C" w:rsidRDefault="00CA726C">
      <w:pPr>
        <w:autoSpaceDE w:val="0"/>
        <w:autoSpaceDN w:val="0"/>
        <w:adjustRightInd w:val="0"/>
        <w:spacing w:after="0" w:line="240" w:lineRule="auto"/>
        <w:ind w:firstLine="540"/>
        <w:jc w:val="both"/>
      </w:pPr>
      <w:r>
        <w:t xml:space="preserve">5. Схема размещения нестационарных торговых объектов и вносимые в нее изменения подлежат опубликованию в порядке, установленном для </w:t>
      </w:r>
      <w:r>
        <w:lastRenderedPageBreak/>
        <w:t>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CA726C" w:rsidRDefault="00CA726C">
      <w:pPr>
        <w:autoSpaceDE w:val="0"/>
        <w:autoSpaceDN w:val="0"/>
        <w:adjustRightInd w:val="0"/>
        <w:spacing w:after="0" w:line="240" w:lineRule="auto"/>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CA726C" w:rsidRDefault="00CA726C">
      <w:pPr>
        <w:autoSpaceDE w:val="0"/>
        <w:autoSpaceDN w:val="0"/>
        <w:adjustRightInd w:val="0"/>
        <w:spacing w:after="0" w:line="240" w:lineRule="auto"/>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11. Требования к организации ярмарок и продажи товаров (выполнения работ, оказания услуг) на них</w:t>
      </w:r>
    </w:p>
    <w:p w:rsidR="00CA726C" w:rsidRDefault="00CA726C">
      <w:pPr>
        <w:autoSpaceDE w:val="0"/>
        <w:autoSpaceDN w:val="0"/>
        <w:adjustRightInd w:val="0"/>
        <w:spacing w:after="0" w:line="240" w:lineRule="auto"/>
        <w:jc w:val="both"/>
      </w:pPr>
      <w:r>
        <w:t xml:space="preserve">(в ред. Федерального </w:t>
      </w:r>
      <w:hyperlink r:id="rId32"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CA726C" w:rsidRDefault="00CA726C">
      <w:pPr>
        <w:autoSpaceDE w:val="0"/>
        <w:autoSpaceDN w:val="0"/>
        <w:adjustRightInd w:val="0"/>
        <w:spacing w:after="0" w:line="240" w:lineRule="auto"/>
        <w:jc w:val="both"/>
      </w:pPr>
      <w:r>
        <w:t xml:space="preserve">(в ред. Федерального </w:t>
      </w:r>
      <w:hyperlink r:id="rId33"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A726C" w:rsidRDefault="00CA726C">
      <w:pPr>
        <w:autoSpaceDE w:val="0"/>
        <w:autoSpaceDN w:val="0"/>
        <w:adjustRightInd w:val="0"/>
        <w:spacing w:after="0" w:line="240" w:lineRule="auto"/>
        <w:jc w:val="both"/>
      </w:pPr>
      <w:r>
        <w:t xml:space="preserve">(в ред. Федерального </w:t>
      </w:r>
      <w:hyperlink r:id="rId34"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CA726C" w:rsidRDefault="00CA726C">
      <w:pPr>
        <w:autoSpaceDE w:val="0"/>
        <w:autoSpaceDN w:val="0"/>
        <w:adjustRightInd w:val="0"/>
        <w:spacing w:after="0" w:line="240" w:lineRule="auto"/>
        <w:jc w:val="both"/>
      </w:pPr>
      <w:r>
        <w:t xml:space="preserve">(в ред. Федерального </w:t>
      </w:r>
      <w:hyperlink r:id="rId35"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lastRenderedPageBreak/>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CA726C" w:rsidRDefault="00CA726C">
      <w:pPr>
        <w:autoSpaceDE w:val="0"/>
        <w:autoSpaceDN w:val="0"/>
        <w:adjustRightInd w:val="0"/>
        <w:spacing w:after="0" w:line="240" w:lineRule="auto"/>
        <w:jc w:val="both"/>
      </w:pPr>
      <w:r>
        <w:t xml:space="preserve">(в ред. Федерального </w:t>
      </w:r>
      <w:hyperlink r:id="rId36"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A726C" w:rsidRDefault="00CA726C">
      <w:pPr>
        <w:autoSpaceDE w:val="0"/>
        <w:autoSpaceDN w:val="0"/>
        <w:adjustRightInd w:val="0"/>
        <w:spacing w:after="0" w:line="240" w:lineRule="auto"/>
        <w:jc w:val="both"/>
      </w:pPr>
      <w:r>
        <w:t xml:space="preserve">(в ред. Федерального </w:t>
      </w:r>
      <w:hyperlink r:id="rId37"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38" w:history="1">
        <w:r>
          <w:rPr>
            <w:color w:val="0000FF"/>
          </w:rPr>
          <w:t>законодательством</w:t>
        </w:r>
      </w:hyperlink>
      <w:r>
        <w:t xml:space="preserve"> Российской Федерации о защите прав потребителей, </w:t>
      </w:r>
      <w:hyperlink r:id="rId39"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40" w:history="1">
        <w:r>
          <w:rPr>
            <w:color w:val="0000FF"/>
          </w:rPr>
          <w:t>законодательством</w:t>
        </w:r>
      </w:hyperlink>
      <w:r>
        <w:t xml:space="preserve"> Российской Федерации о пожарной безопасности, </w:t>
      </w:r>
      <w:hyperlink r:id="rId41"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CA726C" w:rsidRDefault="00CA726C">
      <w:pPr>
        <w:autoSpaceDE w:val="0"/>
        <w:autoSpaceDN w:val="0"/>
        <w:adjustRightInd w:val="0"/>
        <w:spacing w:after="0" w:line="240" w:lineRule="auto"/>
        <w:jc w:val="both"/>
      </w:pPr>
      <w:r>
        <w:t xml:space="preserve">(часть 6 в ред. Федерального </w:t>
      </w:r>
      <w:hyperlink r:id="rId42"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CA726C" w:rsidRDefault="00CA726C">
      <w:pPr>
        <w:autoSpaceDE w:val="0"/>
        <w:autoSpaceDN w:val="0"/>
        <w:adjustRightInd w:val="0"/>
        <w:spacing w:after="0" w:line="240" w:lineRule="auto"/>
        <w:ind w:firstLine="540"/>
        <w:jc w:val="both"/>
      </w:pPr>
      <w:r>
        <w:t xml:space="preserve">2. Указанные в </w:t>
      </w:r>
      <w:hyperlink r:id="rId43" w:history="1">
        <w:r>
          <w:rPr>
            <w:color w:val="0000FF"/>
          </w:rPr>
          <w:t>части 1</w:t>
        </w:r>
      </w:hyperlink>
      <w:r>
        <w:t xml:space="preserve"> настоящей статьи соглашения заключаются в соответствии с требованиями антимонопольного </w:t>
      </w:r>
      <w:hyperlink r:id="rId44" w:history="1">
        <w:r>
          <w:rPr>
            <w:color w:val="0000FF"/>
          </w:rPr>
          <w:t>законодательства</w:t>
        </w:r>
      </w:hyperlink>
      <w:r>
        <w:t xml:space="preserve">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lastRenderedPageBreak/>
        <w:t>Глава 3. АНТИМОНОПОЛЬНОЕ РЕГУЛИРОВАНИЕ, ГОСУДАРСТВЕННЫЙ</w:t>
      </w:r>
    </w:p>
    <w:p w:rsidR="00CA726C" w:rsidRDefault="00CA726C">
      <w:pPr>
        <w:pStyle w:val="ConsPlusTitle"/>
        <w:widowControl/>
        <w:jc w:val="center"/>
      </w:pPr>
      <w:r>
        <w:t>КОНТРОЛЬ (НАДЗОР), МУНИЦИПАЛЬНЫЙ КОНТРОЛЬ В ОБЛАСТИ</w:t>
      </w:r>
    </w:p>
    <w:p w:rsidR="00CA726C" w:rsidRDefault="00CA726C">
      <w:pPr>
        <w:pStyle w:val="ConsPlusTitle"/>
        <w:widowControl/>
        <w:jc w:val="center"/>
      </w:pPr>
      <w:r>
        <w:t>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статьи 13 см. </w:t>
      </w:r>
      <w:hyperlink r:id="rId45" w:history="1">
        <w:r>
          <w:rPr>
            <w:color w:val="0000FF"/>
          </w:rPr>
          <w:t>Методическое пособие</w:t>
        </w:r>
      </w:hyperlink>
      <w:r>
        <w:t xml:space="preserve"> для предпринимателей</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outlineLvl w:val="1"/>
      </w:pPr>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CA726C" w:rsidRDefault="00CA726C">
      <w:pPr>
        <w:autoSpaceDE w:val="0"/>
        <w:autoSpaceDN w:val="0"/>
        <w:adjustRightInd w:val="0"/>
        <w:spacing w:after="0" w:line="240" w:lineRule="auto"/>
        <w:ind w:firstLine="540"/>
        <w:jc w:val="both"/>
      </w:pPr>
      <w:r>
        <w:t>1) создавать дискриминационные условия, в том числе:</w:t>
      </w:r>
    </w:p>
    <w:p w:rsidR="00CA726C" w:rsidRDefault="00CA726C">
      <w:pPr>
        <w:autoSpaceDE w:val="0"/>
        <w:autoSpaceDN w:val="0"/>
        <w:adjustRightInd w:val="0"/>
        <w:spacing w:after="0" w:line="240" w:lineRule="auto"/>
        <w:ind w:firstLine="540"/>
        <w:jc w:val="both"/>
      </w:pPr>
      <w:r>
        <w:t>а) создавать препятствия для доступа на товарный рынок или выхода из товарного рынка других хозяйствующих субъектов;</w:t>
      </w:r>
    </w:p>
    <w:p w:rsidR="00CA726C" w:rsidRDefault="00CA726C">
      <w:pPr>
        <w:autoSpaceDE w:val="0"/>
        <w:autoSpaceDN w:val="0"/>
        <w:adjustRightInd w:val="0"/>
        <w:spacing w:after="0" w:line="240" w:lineRule="auto"/>
        <w:ind w:firstLine="540"/>
        <w:jc w:val="both"/>
      </w:pPr>
      <w:r>
        <w:t>б) нарушать установленный нормативными правовыми актами порядок ценообразования;</w:t>
      </w:r>
    </w:p>
    <w:p w:rsidR="00CA726C" w:rsidRDefault="00CA726C">
      <w:pPr>
        <w:autoSpaceDE w:val="0"/>
        <w:autoSpaceDN w:val="0"/>
        <w:adjustRightInd w:val="0"/>
        <w:spacing w:after="0" w:line="240" w:lineRule="auto"/>
        <w:ind w:firstLine="540"/>
        <w:jc w:val="both"/>
      </w:pPr>
      <w:r>
        <w:t>2) навязывать контрагенту условия:</w:t>
      </w:r>
    </w:p>
    <w:p w:rsidR="00CA726C" w:rsidRDefault="00CA726C">
      <w:pPr>
        <w:autoSpaceDE w:val="0"/>
        <w:autoSpaceDN w:val="0"/>
        <w:adjustRightInd w:val="0"/>
        <w:spacing w:after="0" w:line="240" w:lineRule="auto"/>
        <w:ind w:firstLine="540"/>
        <w:jc w:val="both"/>
      </w:pPr>
      <w: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CA726C" w:rsidRDefault="00CA726C">
      <w:pPr>
        <w:autoSpaceDE w:val="0"/>
        <w:autoSpaceDN w:val="0"/>
        <w:adjustRightInd w:val="0"/>
        <w:spacing w:after="0" w:line="240" w:lineRule="auto"/>
        <w:ind w:firstLine="540"/>
        <w:jc w:val="both"/>
      </w:pPr>
      <w: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CA726C" w:rsidRDefault="00CA726C">
      <w:pPr>
        <w:autoSpaceDE w:val="0"/>
        <w:autoSpaceDN w:val="0"/>
        <w:adjustRightInd w:val="0"/>
        <w:spacing w:after="0" w:line="240" w:lineRule="auto"/>
        <w:ind w:firstLine="540"/>
        <w:jc w:val="both"/>
      </w:pPr>
      <w: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CA726C" w:rsidRDefault="00CA726C">
      <w:pPr>
        <w:autoSpaceDE w:val="0"/>
        <w:autoSpaceDN w:val="0"/>
        <w:adjustRightInd w:val="0"/>
        <w:spacing w:after="0" w:line="240" w:lineRule="auto"/>
        <w:ind w:firstLine="540"/>
        <w:jc w:val="both"/>
      </w:pPr>
      <w: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CA726C" w:rsidRDefault="00CA726C">
      <w:pPr>
        <w:autoSpaceDE w:val="0"/>
        <w:autoSpaceDN w:val="0"/>
        <w:adjustRightInd w:val="0"/>
        <w:spacing w:after="0" w:line="240" w:lineRule="auto"/>
        <w:ind w:firstLine="540"/>
        <w:jc w:val="both"/>
      </w:pPr>
      <w:r>
        <w:t>д) о внесении хозяйствующим субъектом платы за изменение ассортимента продовольственных товаров;</w:t>
      </w:r>
    </w:p>
    <w:p w:rsidR="00CA726C" w:rsidRDefault="00CA726C">
      <w:pPr>
        <w:autoSpaceDE w:val="0"/>
        <w:autoSpaceDN w:val="0"/>
        <w:adjustRightInd w:val="0"/>
        <w:spacing w:after="0" w:line="240" w:lineRule="auto"/>
        <w:ind w:firstLine="540"/>
        <w:jc w:val="both"/>
      </w:pPr>
      <w: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CA726C" w:rsidRDefault="00CA726C">
      <w:pPr>
        <w:autoSpaceDE w:val="0"/>
        <w:autoSpaceDN w:val="0"/>
        <w:adjustRightInd w:val="0"/>
        <w:spacing w:after="0" w:line="240" w:lineRule="auto"/>
        <w:ind w:firstLine="540"/>
        <w:jc w:val="both"/>
      </w:pPr>
      <w:r>
        <w:lastRenderedPageBreak/>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CA726C" w:rsidRDefault="00CA726C">
      <w:pPr>
        <w:autoSpaceDE w:val="0"/>
        <w:autoSpaceDN w:val="0"/>
        <w:adjustRightInd w:val="0"/>
        <w:spacing w:after="0" w:line="240" w:lineRule="auto"/>
        <w:ind w:firstLine="540"/>
        <w:jc w:val="both"/>
      </w:pPr>
      <w: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подпункта "и" пункта 2 части 1 статьи 13 см. </w:t>
      </w:r>
      <w:hyperlink r:id="rId46" w:history="1">
        <w:r>
          <w:rPr>
            <w:color w:val="0000FF"/>
          </w:rPr>
          <w:t>письмо</w:t>
        </w:r>
      </w:hyperlink>
      <w:r>
        <w:t xml:space="preserve"> ФАС РФ от 15.07.2010 N ИА/22313.</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47"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к) иные условия, если они содержат существенные признаки условий, предусмотренных </w:t>
      </w:r>
      <w:hyperlink r:id="rId48" w:history="1">
        <w:r>
          <w:rPr>
            <w:color w:val="0000FF"/>
          </w:rPr>
          <w:t>подпунктами "а"</w:t>
        </w:r>
      </w:hyperlink>
      <w:r>
        <w:t xml:space="preserve"> - </w:t>
      </w:r>
      <w:hyperlink r:id="rId49" w:history="1">
        <w:r>
          <w:rPr>
            <w:color w:val="0000FF"/>
          </w:rPr>
          <w:t>"и" настоящего пункта</w:t>
        </w:r>
      </w:hyperlink>
      <w:r>
        <w:t>;</w:t>
      </w:r>
    </w:p>
    <w:p w:rsidR="00CA726C" w:rsidRDefault="00CA726C">
      <w:pPr>
        <w:autoSpaceDE w:val="0"/>
        <w:autoSpaceDN w:val="0"/>
        <w:adjustRightInd w:val="0"/>
        <w:spacing w:after="0" w:line="240" w:lineRule="auto"/>
        <w:ind w:firstLine="540"/>
        <w:jc w:val="both"/>
      </w:pPr>
      <w:r>
        <w:t>3) осуществлять оптовую торговлю с использованием договора комиссии или смешанного договора, содержащего элементы договора комиссии.</w:t>
      </w:r>
    </w:p>
    <w:p w:rsidR="00CA726C" w:rsidRDefault="00CA726C">
      <w:pPr>
        <w:autoSpaceDE w:val="0"/>
        <w:autoSpaceDN w:val="0"/>
        <w:adjustRightInd w:val="0"/>
        <w:spacing w:after="0" w:line="240" w:lineRule="auto"/>
        <w:ind w:firstLine="540"/>
        <w:jc w:val="both"/>
      </w:pPr>
      <w:r>
        <w:t xml:space="preserve">2. Хозяйствующий субъект вправе представить доказательства того, что его действия (бездействие), указанные в </w:t>
      </w:r>
      <w:hyperlink r:id="rId50" w:history="1">
        <w:r>
          <w:rPr>
            <w:color w:val="0000FF"/>
          </w:rPr>
          <w:t>части 1</w:t>
        </w:r>
      </w:hyperlink>
      <w:r>
        <w:t xml:space="preserve"> настоящей статьи (за исключением действий, указанных в </w:t>
      </w:r>
      <w:hyperlink r:id="rId51" w:history="1">
        <w:r>
          <w:rPr>
            <w:color w:val="0000FF"/>
          </w:rPr>
          <w:t>пункте 2 части 1</w:t>
        </w:r>
      </w:hyperlink>
      <w:r>
        <w:t xml:space="preserve"> настоящей статьи), могут быть признаны допустимыми в соответствии с требованиями </w:t>
      </w:r>
      <w:hyperlink r:id="rId52" w:history="1">
        <w:r>
          <w:rPr>
            <w:color w:val="0000FF"/>
          </w:rPr>
          <w:t>части 1 статьи 13</w:t>
        </w:r>
      </w:hyperlink>
      <w:r>
        <w:t xml:space="preserve"> Федерального закона от 26 июля 2006 года N 135-ФЗ "О защите конкуренции" (далее - Федеральный закон "О защите конкуренции").</w:t>
      </w: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статьи 14 см. Методическое </w:t>
      </w:r>
      <w:hyperlink r:id="rId53" w:history="1">
        <w:r>
          <w:rPr>
            <w:color w:val="0000FF"/>
          </w:rPr>
          <w:t>пособие</w:t>
        </w:r>
      </w:hyperlink>
      <w:r>
        <w:t xml:space="preserve"> для предпринимателей.</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r:id="rId54" w:history="1">
        <w:r>
          <w:rPr>
            <w:color w:val="0000FF"/>
          </w:rPr>
          <w:t>часть 3 статьи 22</w:t>
        </w:r>
      </w:hyperlink>
      <w:r>
        <w:t xml:space="preserve"> данного документа).</w:t>
      </w:r>
    </w:p>
    <w:p w:rsidR="00CA726C" w:rsidRDefault="00CA726C">
      <w:pPr>
        <w:autoSpaceDE w:val="0"/>
        <w:autoSpaceDN w:val="0"/>
        <w:adjustRightInd w:val="0"/>
        <w:spacing w:after="0" w:line="240" w:lineRule="auto"/>
        <w:ind w:firstLine="540"/>
        <w:jc w:val="both"/>
      </w:pPr>
      <w:r>
        <w:t>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 (</w:t>
      </w:r>
      <w:hyperlink r:id="rId55" w:history="1">
        <w:r>
          <w:rPr>
            <w:color w:val="0000FF"/>
          </w:rPr>
          <w:t>часть 4 статьи 22</w:t>
        </w:r>
      </w:hyperlink>
      <w:r>
        <w:t xml:space="preserve"> данного документа).</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outlineLvl w:val="1"/>
      </w:pPr>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w:t>
      </w:r>
      <w:r>
        <w:lastRenderedPageBreak/>
        <w:t>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CA726C" w:rsidRDefault="00CA726C">
      <w:pPr>
        <w:autoSpaceDE w:val="0"/>
        <w:autoSpaceDN w:val="0"/>
        <w:adjustRightInd w:val="0"/>
        <w:spacing w:after="0" w:line="240" w:lineRule="auto"/>
        <w:ind w:firstLine="540"/>
        <w:jc w:val="both"/>
      </w:pPr>
      <w:r>
        <w:t xml:space="preserve">2. Сделка, совершенная с нарушением предусмотренных </w:t>
      </w:r>
      <w:hyperlink r:id="rId5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57"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w:t>
      </w:r>
      <w:hyperlink r:id="rId58" w:history="1">
        <w:r>
          <w:rPr>
            <w:color w:val="0000FF"/>
          </w:rPr>
          <w:t>законодательства</w:t>
        </w:r>
      </w:hyperlink>
      <w:r>
        <w:t>.</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CA726C" w:rsidRDefault="00CA726C">
      <w:pPr>
        <w:autoSpaceDE w:val="0"/>
        <w:autoSpaceDN w:val="0"/>
        <w:adjustRightInd w:val="0"/>
        <w:spacing w:after="0" w:line="240" w:lineRule="auto"/>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CA726C" w:rsidRDefault="00CA726C">
      <w:pPr>
        <w:autoSpaceDE w:val="0"/>
        <w:autoSpaceDN w:val="0"/>
        <w:adjustRightInd w:val="0"/>
        <w:spacing w:after="0" w:line="240" w:lineRule="auto"/>
        <w:ind w:firstLine="540"/>
        <w:jc w:val="both"/>
      </w:pPr>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w:t>
      </w:r>
      <w:r>
        <w:lastRenderedPageBreak/>
        <w:t>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CA726C" w:rsidRDefault="00CA726C">
      <w:pPr>
        <w:autoSpaceDE w:val="0"/>
        <w:autoSpaceDN w:val="0"/>
        <w:adjustRightInd w:val="0"/>
        <w:spacing w:after="0" w:line="240" w:lineRule="auto"/>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CA726C" w:rsidRDefault="00CA726C">
      <w:pPr>
        <w:autoSpaceDE w:val="0"/>
        <w:autoSpaceDN w:val="0"/>
        <w:adjustRightInd w:val="0"/>
        <w:spacing w:after="0" w:line="240" w:lineRule="auto"/>
        <w:ind w:firstLine="540"/>
        <w:jc w:val="both"/>
      </w:pPr>
      <w:r>
        <w:t>4) принятие иных нормативных правовых актов, решений, предусматривающих:</w:t>
      </w:r>
    </w:p>
    <w:p w:rsidR="00CA726C" w:rsidRDefault="00CA726C">
      <w:pPr>
        <w:autoSpaceDE w:val="0"/>
        <w:autoSpaceDN w:val="0"/>
        <w:adjustRightInd w:val="0"/>
        <w:spacing w:after="0" w:line="240" w:lineRule="auto"/>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CA726C" w:rsidRDefault="00CA726C">
      <w:pPr>
        <w:autoSpaceDE w:val="0"/>
        <w:autoSpaceDN w:val="0"/>
        <w:adjustRightInd w:val="0"/>
        <w:spacing w:after="0" w:line="240" w:lineRule="auto"/>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CA726C" w:rsidRDefault="00CA726C">
      <w:pPr>
        <w:autoSpaceDE w:val="0"/>
        <w:autoSpaceDN w:val="0"/>
        <w:adjustRightInd w:val="0"/>
        <w:spacing w:after="0" w:line="240" w:lineRule="auto"/>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CA726C" w:rsidRDefault="00CA726C">
      <w:pPr>
        <w:autoSpaceDE w:val="0"/>
        <w:autoSpaceDN w:val="0"/>
        <w:adjustRightInd w:val="0"/>
        <w:spacing w:after="0" w:line="240" w:lineRule="auto"/>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CA726C" w:rsidRDefault="00CA726C">
      <w:pPr>
        <w:autoSpaceDE w:val="0"/>
        <w:autoSpaceDN w:val="0"/>
        <w:adjustRightInd w:val="0"/>
        <w:spacing w:after="0" w:line="240" w:lineRule="auto"/>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w:t>
      </w:r>
      <w:r>
        <w:lastRenderedPageBreak/>
        <w:t xml:space="preserve">торговой деятельности проводятся в соответствии с </w:t>
      </w:r>
      <w:hyperlink r:id="rId59"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2. Государственный контроль (надзор) за соблюдением антимонопольных правил и требований, предусмотренных </w:t>
      </w:r>
      <w:hyperlink r:id="rId60" w:history="1">
        <w:r>
          <w:rPr>
            <w:color w:val="0000FF"/>
          </w:rPr>
          <w:t>статьями 13</w:t>
        </w:r>
      </w:hyperlink>
      <w:r>
        <w:t xml:space="preserve"> - </w:t>
      </w:r>
      <w:hyperlink r:id="rId61" w:history="1">
        <w:r>
          <w:rPr>
            <w:color w:val="0000FF"/>
          </w:rPr>
          <w:t>15</w:t>
        </w:r>
      </w:hyperlink>
      <w:r>
        <w:t xml:space="preserve"> настоящего Федерального закона, проводится федеральным </w:t>
      </w:r>
      <w:hyperlink r:id="rId62"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63"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3. Федеральный </w:t>
      </w:r>
      <w:hyperlink r:id="rId64"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r:id="rId65" w:history="1">
        <w:r>
          <w:rPr>
            <w:color w:val="0000FF"/>
          </w:rPr>
          <w:t>статьями 13</w:t>
        </w:r>
      </w:hyperlink>
      <w:r>
        <w:t xml:space="preserve"> - </w:t>
      </w:r>
      <w:hyperlink r:id="rId66" w:history="1">
        <w:r>
          <w:rPr>
            <w:color w:val="0000FF"/>
          </w:rPr>
          <w:t>15</w:t>
        </w:r>
      </w:hyperlink>
      <w:r>
        <w:t xml:space="preserve"> настоящего Федерального закона, принимают меры в соответствии с Федеральным </w:t>
      </w:r>
      <w:hyperlink r:id="rId67" w:history="1">
        <w:r>
          <w:rPr>
            <w:color w:val="0000FF"/>
          </w:rPr>
          <w:t>законом</w:t>
        </w:r>
      </w:hyperlink>
      <w:r>
        <w:t xml:space="preserve"> "О защите конкуренции".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4. МЕРЫ ПО РАЗВИТИЮ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17. Мероприятия, содействующие развитию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CA726C" w:rsidRDefault="00CA726C">
      <w:pPr>
        <w:autoSpaceDE w:val="0"/>
        <w:autoSpaceDN w:val="0"/>
        <w:adjustRightInd w:val="0"/>
        <w:spacing w:after="0" w:line="240" w:lineRule="auto"/>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CA726C" w:rsidRDefault="00CA726C">
      <w:pPr>
        <w:autoSpaceDE w:val="0"/>
        <w:autoSpaceDN w:val="0"/>
        <w:adjustRightInd w:val="0"/>
        <w:spacing w:after="0" w:line="240" w:lineRule="auto"/>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CA726C" w:rsidRDefault="00CA726C">
      <w:pPr>
        <w:autoSpaceDE w:val="0"/>
        <w:autoSpaceDN w:val="0"/>
        <w:adjustRightInd w:val="0"/>
        <w:spacing w:after="0" w:line="240" w:lineRule="auto"/>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A726C" w:rsidRDefault="00CA726C">
      <w:pPr>
        <w:autoSpaceDE w:val="0"/>
        <w:autoSpaceDN w:val="0"/>
        <w:adjustRightInd w:val="0"/>
        <w:spacing w:after="0" w:line="240" w:lineRule="auto"/>
        <w:ind w:firstLine="540"/>
        <w:jc w:val="both"/>
      </w:pPr>
      <w: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w:t>
      </w:r>
      <w:r>
        <w:lastRenderedPageBreak/>
        <w:t>организации и проведения выставок в области торговой деятельности, ярмарок.</w:t>
      </w:r>
    </w:p>
    <w:p w:rsidR="00CA726C" w:rsidRDefault="00CA726C">
      <w:pPr>
        <w:autoSpaceDE w:val="0"/>
        <w:autoSpaceDN w:val="0"/>
        <w:adjustRightInd w:val="0"/>
        <w:spacing w:after="0" w:line="240" w:lineRule="auto"/>
        <w:ind w:firstLine="540"/>
        <w:jc w:val="both"/>
      </w:pPr>
      <w:r>
        <w:t>3. Органы местного самоуправления в целях обеспечения жителей муниципального образования услугами торговли:</w:t>
      </w:r>
    </w:p>
    <w:p w:rsidR="00CA726C" w:rsidRDefault="00CA726C">
      <w:pPr>
        <w:autoSpaceDE w:val="0"/>
        <w:autoSpaceDN w:val="0"/>
        <w:adjustRightInd w:val="0"/>
        <w:spacing w:after="0" w:line="240" w:lineRule="auto"/>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CA726C" w:rsidRDefault="00CA726C">
      <w:pPr>
        <w:autoSpaceDE w:val="0"/>
        <w:autoSpaceDN w:val="0"/>
        <w:adjustRightInd w:val="0"/>
        <w:spacing w:after="0" w:line="240" w:lineRule="auto"/>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CA726C" w:rsidRDefault="00CA726C">
      <w:pPr>
        <w:autoSpaceDE w:val="0"/>
        <w:autoSpaceDN w:val="0"/>
        <w:adjustRightInd w:val="0"/>
        <w:spacing w:after="0" w:line="240" w:lineRule="auto"/>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18. Региональные и муниципальные программы развития торговли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CA726C" w:rsidRDefault="00CA726C">
      <w:pPr>
        <w:autoSpaceDE w:val="0"/>
        <w:autoSpaceDN w:val="0"/>
        <w:adjustRightInd w:val="0"/>
        <w:spacing w:after="0" w:line="240" w:lineRule="auto"/>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CA726C" w:rsidRDefault="00CA726C">
      <w:pPr>
        <w:autoSpaceDE w:val="0"/>
        <w:autoSpaceDN w:val="0"/>
        <w:adjustRightInd w:val="0"/>
        <w:spacing w:after="0" w:line="240" w:lineRule="auto"/>
        <w:ind w:firstLine="540"/>
        <w:jc w:val="both"/>
      </w:pPr>
      <w:r>
        <w:t>3. В программах развития торговли определяются:</w:t>
      </w:r>
    </w:p>
    <w:p w:rsidR="00CA726C" w:rsidRDefault="00CA726C">
      <w:pPr>
        <w:autoSpaceDE w:val="0"/>
        <w:autoSpaceDN w:val="0"/>
        <w:adjustRightInd w:val="0"/>
        <w:spacing w:after="0" w:line="240" w:lineRule="auto"/>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CA726C" w:rsidRDefault="00CA726C">
      <w:pPr>
        <w:autoSpaceDE w:val="0"/>
        <w:autoSpaceDN w:val="0"/>
        <w:adjustRightInd w:val="0"/>
        <w:spacing w:after="0" w:line="240" w:lineRule="auto"/>
        <w:ind w:firstLine="540"/>
        <w:jc w:val="both"/>
      </w:pPr>
      <w:r>
        <w:t>3) объем и источники финансирования мероприятий, содействующих развитию торговой деятельности;</w:t>
      </w:r>
    </w:p>
    <w:p w:rsidR="00CA726C" w:rsidRDefault="00CA726C">
      <w:pPr>
        <w:autoSpaceDE w:val="0"/>
        <w:autoSpaceDN w:val="0"/>
        <w:adjustRightInd w:val="0"/>
        <w:spacing w:after="0" w:line="240" w:lineRule="auto"/>
        <w:ind w:firstLine="540"/>
        <w:jc w:val="both"/>
      </w:pPr>
      <w:r>
        <w:lastRenderedPageBreak/>
        <w:t>4) основные показатели эффективности реализации программ развития торговли;</w:t>
      </w:r>
    </w:p>
    <w:p w:rsidR="00CA726C" w:rsidRDefault="00CA726C">
      <w:pPr>
        <w:autoSpaceDE w:val="0"/>
        <w:autoSpaceDN w:val="0"/>
        <w:adjustRightInd w:val="0"/>
        <w:spacing w:after="0" w:line="240" w:lineRule="auto"/>
        <w:ind w:firstLine="540"/>
        <w:jc w:val="both"/>
      </w:pPr>
      <w:r>
        <w:t>5) порядок организации реализации программ развития торговли и порядок контроля за их реализацией.</w:t>
      </w:r>
    </w:p>
    <w:p w:rsidR="00CA726C" w:rsidRDefault="00CA726C">
      <w:pPr>
        <w:autoSpaceDE w:val="0"/>
        <w:autoSpaceDN w:val="0"/>
        <w:adjustRightInd w:val="0"/>
        <w:spacing w:after="0" w:line="240" w:lineRule="auto"/>
        <w:ind w:firstLine="540"/>
        <w:jc w:val="both"/>
      </w:pPr>
      <w:r>
        <w:t>4. Основными показателями эффективности реализации программ развития торговли являются:</w:t>
      </w:r>
    </w:p>
    <w:p w:rsidR="00CA726C" w:rsidRDefault="00CA726C">
      <w:pPr>
        <w:autoSpaceDE w:val="0"/>
        <w:autoSpaceDN w:val="0"/>
        <w:adjustRightInd w:val="0"/>
        <w:spacing w:after="0" w:line="240" w:lineRule="auto"/>
        <w:ind w:firstLine="540"/>
        <w:jc w:val="both"/>
      </w:pPr>
      <w:r>
        <w:t>1) достижение установленных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2) повышение доступности товаров для населения;</w:t>
      </w:r>
    </w:p>
    <w:p w:rsidR="00CA726C" w:rsidRDefault="00CA726C">
      <w:pPr>
        <w:autoSpaceDE w:val="0"/>
        <w:autoSpaceDN w:val="0"/>
        <w:adjustRightInd w:val="0"/>
        <w:spacing w:after="0" w:line="240" w:lineRule="auto"/>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19. Нормативы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A726C" w:rsidRDefault="00CA726C">
      <w:pPr>
        <w:autoSpaceDE w:val="0"/>
        <w:autoSpaceDN w:val="0"/>
        <w:adjustRightInd w:val="0"/>
        <w:spacing w:after="0" w:line="240" w:lineRule="auto"/>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68" w:history="1">
        <w:r>
          <w:rPr>
            <w:color w:val="0000FF"/>
          </w:rPr>
          <w:t>методикой</w:t>
        </w:r>
      </w:hyperlink>
      <w:r>
        <w:t xml:space="preserve"> расчета указанных нормативов, утвержденной Правительством Российской Федерации.</w:t>
      </w:r>
    </w:p>
    <w:p w:rsidR="00CA726C" w:rsidRDefault="00CA726C">
      <w:pPr>
        <w:autoSpaceDE w:val="0"/>
        <w:autoSpaceDN w:val="0"/>
        <w:adjustRightInd w:val="0"/>
        <w:spacing w:after="0" w:line="240" w:lineRule="auto"/>
        <w:ind w:firstLine="540"/>
        <w:jc w:val="both"/>
      </w:pPr>
      <w: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A726C" w:rsidRDefault="00CA726C">
      <w:pPr>
        <w:autoSpaceDE w:val="0"/>
        <w:autoSpaceDN w:val="0"/>
        <w:adjustRightInd w:val="0"/>
        <w:spacing w:after="0" w:line="240" w:lineRule="auto"/>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20. Информационное обеспечение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CA726C" w:rsidRDefault="00CA726C">
      <w:pPr>
        <w:autoSpaceDE w:val="0"/>
        <w:autoSpaceDN w:val="0"/>
        <w:adjustRightInd w:val="0"/>
        <w:spacing w:after="0" w:line="240" w:lineRule="auto"/>
        <w:ind w:firstLine="540"/>
        <w:jc w:val="both"/>
      </w:pPr>
      <w:r>
        <w:lastRenderedPageBreak/>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69" w:history="1">
        <w:r>
          <w:rPr>
            <w:color w:val="0000FF"/>
          </w:rPr>
          <w:t>порядке</w:t>
        </w:r>
      </w:hyperlink>
      <w:r>
        <w:t>, установленном Правительством Российской Федерации.</w:t>
      </w:r>
    </w:p>
    <w:p w:rsidR="00CA726C" w:rsidRDefault="00CA726C">
      <w:pPr>
        <w:autoSpaceDE w:val="0"/>
        <w:autoSpaceDN w:val="0"/>
        <w:adjustRightInd w:val="0"/>
        <w:spacing w:after="0" w:line="240" w:lineRule="auto"/>
        <w:ind w:firstLine="540"/>
        <w:jc w:val="both"/>
      </w:pPr>
      <w:r>
        <w:t xml:space="preserve">3. Обязательному размещению и не реже чем один раз в квартал обновлению на официальном сайте федерального </w:t>
      </w:r>
      <w:hyperlink r:id="rId70"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CA726C" w:rsidRDefault="00CA726C">
      <w:pPr>
        <w:autoSpaceDE w:val="0"/>
        <w:autoSpaceDN w:val="0"/>
        <w:adjustRightInd w:val="0"/>
        <w:spacing w:after="0" w:line="240" w:lineRule="auto"/>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CA726C" w:rsidRDefault="00CA726C">
      <w:pPr>
        <w:autoSpaceDE w:val="0"/>
        <w:autoSpaceDN w:val="0"/>
        <w:adjustRightInd w:val="0"/>
        <w:spacing w:after="0" w:line="240" w:lineRule="auto"/>
        <w:ind w:firstLine="540"/>
        <w:jc w:val="both"/>
      </w:pPr>
      <w:r>
        <w:t>2) информация об издании нормативных правовых актов, регулирующих отношения в области торговой деятельности;</w:t>
      </w:r>
    </w:p>
    <w:p w:rsidR="00CA726C" w:rsidRDefault="00CA726C">
      <w:pPr>
        <w:autoSpaceDE w:val="0"/>
        <w:autoSpaceDN w:val="0"/>
        <w:adjustRightInd w:val="0"/>
        <w:spacing w:after="0" w:line="240" w:lineRule="auto"/>
        <w:ind w:firstLine="540"/>
        <w:jc w:val="both"/>
      </w:pPr>
      <w:r>
        <w:t>3) информация о среднем уровне цен на отдельные виды товаров;</w:t>
      </w:r>
    </w:p>
    <w:p w:rsidR="00CA726C" w:rsidRDefault="00CA726C">
      <w:pPr>
        <w:autoSpaceDE w:val="0"/>
        <w:autoSpaceDN w:val="0"/>
        <w:adjustRightInd w:val="0"/>
        <w:spacing w:after="0" w:line="240" w:lineRule="auto"/>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CA726C" w:rsidRDefault="00CA726C">
      <w:pPr>
        <w:autoSpaceDE w:val="0"/>
        <w:autoSpaceDN w:val="0"/>
        <w:adjustRightInd w:val="0"/>
        <w:spacing w:after="0" w:line="240" w:lineRule="auto"/>
        <w:ind w:firstLine="540"/>
        <w:jc w:val="both"/>
      </w:pPr>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71" w:history="1">
        <w:r>
          <w:rPr>
            <w:color w:val="0000FF"/>
          </w:rPr>
          <w:t>формой</w:t>
        </w:r>
      </w:hyperlink>
      <w:r>
        <w:t xml:space="preserve"> торгового реестра и </w:t>
      </w:r>
      <w:hyperlink r:id="rId72"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 xml:space="preserve">5. Не допускается устанавливать плату за внесение в торговые реестры сведений, указанных в </w:t>
      </w:r>
      <w:hyperlink r:id="rId73"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w:t>
      </w:r>
      <w:r>
        <w:lastRenderedPageBreak/>
        <w:t>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CA726C" w:rsidRDefault="00CA726C">
      <w:pPr>
        <w:autoSpaceDE w:val="0"/>
        <w:autoSpaceDN w:val="0"/>
        <w:adjustRightInd w:val="0"/>
        <w:spacing w:after="0" w:line="240" w:lineRule="auto"/>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5. ЗАКЛЮЧИТЕЛЬНЫЕ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21. Ответственность за нарушение настоящего Федерального закона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22. Заключительные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Настоящий Федеральный закон вступает в силу с 1 февраля 2010 года.</w:t>
      </w:r>
    </w:p>
    <w:p w:rsidR="00CA726C" w:rsidRDefault="00CA726C">
      <w:pPr>
        <w:autoSpaceDE w:val="0"/>
        <w:autoSpaceDN w:val="0"/>
        <w:adjustRightInd w:val="0"/>
        <w:spacing w:after="0" w:line="240" w:lineRule="auto"/>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CA726C" w:rsidRDefault="00CA726C">
      <w:pPr>
        <w:autoSpaceDE w:val="0"/>
        <w:autoSpaceDN w:val="0"/>
        <w:adjustRightInd w:val="0"/>
        <w:spacing w:after="0" w:line="240" w:lineRule="auto"/>
        <w:ind w:firstLine="540"/>
        <w:jc w:val="both"/>
      </w:pPr>
      <w:r>
        <w:t xml:space="preserve">3. Положения </w:t>
      </w:r>
      <w:hyperlink r:id="rId7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CA726C" w:rsidRDefault="00CA726C">
      <w:pPr>
        <w:autoSpaceDE w:val="0"/>
        <w:autoSpaceDN w:val="0"/>
        <w:adjustRightInd w:val="0"/>
        <w:spacing w:after="0" w:line="240" w:lineRule="auto"/>
        <w:ind w:firstLine="540"/>
        <w:jc w:val="both"/>
      </w:pPr>
      <w:r>
        <w:t xml:space="preserve">4. В отношении муниципальных районов и городских округов ограничение, предусмотренное </w:t>
      </w:r>
      <w:hyperlink r:id="rId75" w:history="1">
        <w:r>
          <w:rPr>
            <w:color w:val="0000FF"/>
          </w:rPr>
          <w:t>статьей 14</w:t>
        </w:r>
      </w:hyperlink>
      <w:r>
        <w:t xml:space="preserve"> настоящего Федерального закона, применяется с 1 июля 2010 года.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jc w:val="right"/>
      </w:pPr>
      <w:r>
        <w:t>Президент</w:t>
      </w:r>
    </w:p>
    <w:p w:rsidR="00CA726C" w:rsidRDefault="00CA726C">
      <w:pPr>
        <w:autoSpaceDE w:val="0"/>
        <w:autoSpaceDN w:val="0"/>
        <w:adjustRightInd w:val="0"/>
        <w:spacing w:after="0" w:line="240" w:lineRule="auto"/>
        <w:jc w:val="right"/>
      </w:pPr>
      <w:r>
        <w:t>Российской Федерации</w:t>
      </w:r>
    </w:p>
    <w:p w:rsidR="00CA726C" w:rsidRDefault="00CA726C">
      <w:pPr>
        <w:autoSpaceDE w:val="0"/>
        <w:autoSpaceDN w:val="0"/>
        <w:adjustRightInd w:val="0"/>
        <w:spacing w:after="0" w:line="240" w:lineRule="auto"/>
        <w:jc w:val="right"/>
      </w:pPr>
      <w:r>
        <w:t>Д.МЕДВЕДЕВ</w:t>
      </w:r>
    </w:p>
    <w:p w:rsidR="00CA726C" w:rsidRDefault="00CA726C">
      <w:pPr>
        <w:autoSpaceDE w:val="0"/>
        <w:autoSpaceDN w:val="0"/>
        <w:adjustRightInd w:val="0"/>
        <w:spacing w:after="0" w:line="240" w:lineRule="auto"/>
      </w:pPr>
      <w:r>
        <w:t>Москва, Кремль</w:t>
      </w:r>
    </w:p>
    <w:p w:rsidR="00CA726C" w:rsidRDefault="00CA726C">
      <w:pPr>
        <w:autoSpaceDE w:val="0"/>
        <w:autoSpaceDN w:val="0"/>
        <w:adjustRightInd w:val="0"/>
        <w:spacing w:after="0" w:line="240" w:lineRule="auto"/>
      </w:pPr>
      <w:r>
        <w:t>28 декабря 2009 года</w:t>
      </w:r>
    </w:p>
    <w:p w:rsidR="00CA726C" w:rsidRDefault="00CA726C">
      <w:pPr>
        <w:autoSpaceDE w:val="0"/>
        <w:autoSpaceDN w:val="0"/>
        <w:adjustRightInd w:val="0"/>
        <w:spacing w:after="0" w:line="240" w:lineRule="auto"/>
      </w:pPr>
      <w:r>
        <w:lastRenderedPageBreak/>
        <w:t>N 381-ФЗ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220CFA" w:rsidRDefault="00220CFA"/>
    <w:sectPr w:rsidR="00220CFA" w:rsidSect="00C72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726C"/>
    <w:rsid w:val="00000420"/>
    <w:rsid w:val="00000628"/>
    <w:rsid w:val="00001374"/>
    <w:rsid w:val="000051DE"/>
    <w:rsid w:val="00010E04"/>
    <w:rsid w:val="00014A0E"/>
    <w:rsid w:val="00017742"/>
    <w:rsid w:val="00021327"/>
    <w:rsid w:val="00022017"/>
    <w:rsid w:val="00026F81"/>
    <w:rsid w:val="00032A8A"/>
    <w:rsid w:val="00032AAC"/>
    <w:rsid w:val="000330C8"/>
    <w:rsid w:val="00033E04"/>
    <w:rsid w:val="0003461F"/>
    <w:rsid w:val="000349C6"/>
    <w:rsid w:val="00035350"/>
    <w:rsid w:val="00035E31"/>
    <w:rsid w:val="00036008"/>
    <w:rsid w:val="00036A98"/>
    <w:rsid w:val="00036AD1"/>
    <w:rsid w:val="000376CA"/>
    <w:rsid w:val="00037C13"/>
    <w:rsid w:val="00040172"/>
    <w:rsid w:val="000407AF"/>
    <w:rsid w:val="00043668"/>
    <w:rsid w:val="00043942"/>
    <w:rsid w:val="000444E9"/>
    <w:rsid w:val="00052158"/>
    <w:rsid w:val="00054B97"/>
    <w:rsid w:val="000617CE"/>
    <w:rsid w:val="00062E66"/>
    <w:rsid w:val="00062F2C"/>
    <w:rsid w:val="00063070"/>
    <w:rsid w:val="00066720"/>
    <w:rsid w:val="000668B9"/>
    <w:rsid w:val="00067818"/>
    <w:rsid w:val="00067C50"/>
    <w:rsid w:val="000704F9"/>
    <w:rsid w:val="00071842"/>
    <w:rsid w:val="00075883"/>
    <w:rsid w:val="00076D1A"/>
    <w:rsid w:val="00080AF8"/>
    <w:rsid w:val="0008575D"/>
    <w:rsid w:val="00085B6D"/>
    <w:rsid w:val="00086705"/>
    <w:rsid w:val="00087714"/>
    <w:rsid w:val="00087F11"/>
    <w:rsid w:val="00093286"/>
    <w:rsid w:val="000945DA"/>
    <w:rsid w:val="00096B1A"/>
    <w:rsid w:val="000A5C5A"/>
    <w:rsid w:val="000B3C76"/>
    <w:rsid w:val="000B4C62"/>
    <w:rsid w:val="000B52E6"/>
    <w:rsid w:val="000B5BC9"/>
    <w:rsid w:val="000B5EBB"/>
    <w:rsid w:val="000B711E"/>
    <w:rsid w:val="000B7B13"/>
    <w:rsid w:val="000B7FA8"/>
    <w:rsid w:val="000C17DD"/>
    <w:rsid w:val="000C3190"/>
    <w:rsid w:val="000C5779"/>
    <w:rsid w:val="000C6AC3"/>
    <w:rsid w:val="000D1DDC"/>
    <w:rsid w:val="000D2ED5"/>
    <w:rsid w:val="000D3C33"/>
    <w:rsid w:val="000D4ACA"/>
    <w:rsid w:val="000D7962"/>
    <w:rsid w:val="000E19FC"/>
    <w:rsid w:val="000E20B9"/>
    <w:rsid w:val="000E50EF"/>
    <w:rsid w:val="000E517F"/>
    <w:rsid w:val="000E5CCE"/>
    <w:rsid w:val="000F0674"/>
    <w:rsid w:val="000F12A7"/>
    <w:rsid w:val="000F2192"/>
    <w:rsid w:val="000F4D8A"/>
    <w:rsid w:val="000F5C1C"/>
    <w:rsid w:val="00100C1D"/>
    <w:rsid w:val="0010429B"/>
    <w:rsid w:val="001069F7"/>
    <w:rsid w:val="00106CF7"/>
    <w:rsid w:val="00107946"/>
    <w:rsid w:val="001135D1"/>
    <w:rsid w:val="001203B7"/>
    <w:rsid w:val="001214FF"/>
    <w:rsid w:val="001258C1"/>
    <w:rsid w:val="00126728"/>
    <w:rsid w:val="001275FA"/>
    <w:rsid w:val="00131823"/>
    <w:rsid w:val="0013289F"/>
    <w:rsid w:val="001348CF"/>
    <w:rsid w:val="0013505A"/>
    <w:rsid w:val="00136DEF"/>
    <w:rsid w:val="00142153"/>
    <w:rsid w:val="001432F7"/>
    <w:rsid w:val="00144611"/>
    <w:rsid w:val="001475F5"/>
    <w:rsid w:val="00153ACC"/>
    <w:rsid w:val="00155285"/>
    <w:rsid w:val="00155C27"/>
    <w:rsid w:val="00156CFD"/>
    <w:rsid w:val="00157166"/>
    <w:rsid w:val="001576AA"/>
    <w:rsid w:val="00157DF2"/>
    <w:rsid w:val="00161E68"/>
    <w:rsid w:val="00163B68"/>
    <w:rsid w:val="001672A3"/>
    <w:rsid w:val="00172BF9"/>
    <w:rsid w:val="00172FC8"/>
    <w:rsid w:val="00173D11"/>
    <w:rsid w:val="0017733F"/>
    <w:rsid w:val="00180F28"/>
    <w:rsid w:val="00190BEB"/>
    <w:rsid w:val="00190D36"/>
    <w:rsid w:val="00192037"/>
    <w:rsid w:val="00192490"/>
    <w:rsid w:val="00194C84"/>
    <w:rsid w:val="00194F45"/>
    <w:rsid w:val="00195162"/>
    <w:rsid w:val="00196476"/>
    <w:rsid w:val="001A0A1E"/>
    <w:rsid w:val="001A21ED"/>
    <w:rsid w:val="001A2E2F"/>
    <w:rsid w:val="001A45CD"/>
    <w:rsid w:val="001B1488"/>
    <w:rsid w:val="001B45A2"/>
    <w:rsid w:val="001B4DF0"/>
    <w:rsid w:val="001B75A5"/>
    <w:rsid w:val="001C10DB"/>
    <w:rsid w:val="001C17CE"/>
    <w:rsid w:val="001C2FB8"/>
    <w:rsid w:val="001C36E6"/>
    <w:rsid w:val="001C5030"/>
    <w:rsid w:val="001C6EF6"/>
    <w:rsid w:val="001D3BA6"/>
    <w:rsid w:val="001D49F1"/>
    <w:rsid w:val="001D5DD2"/>
    <w:rsid w:val="001E0591"/>
    <w:rsid w:val="001E0AD1"/>
    <w:rsid w:val="001E1666"/>
    <w:rsid w:val="001E17E4"/>
    <w:rsid w:val="001E2121"/>
    <w:rsid w:val="001E642A"/>
    <w:rsid w:val="001F0B9D"/>
    <w:rsid w:val="001F1709"/>
    <w:rsid w:val="001F4881"/>
    <w:rsid w:val="001F4F56"/>
    <w:rsid w:val="001F6D2E"/>
    <w:rsid w:val="001F7006"/>
    <w:rsid w:val="002009EF"/>
    <w:rsid w:val="00200A5F"/>
    <w:rsid w:val="00200BDA"/>
    <w:rsid w:val="00201598"/>
    <w:rsid w:val="00202B12"/>
    <w:rsid w:val="00203EB2"/>
    <w:rsid w:val="002065AC"/>
    <w:rsid w:val="00207560"/>
    <w:rsid w:val="00220CFA"/>
    <w:rsid w:val="00221726"/>
    <w:rsid w:val="00221F1A"/>
    <w:rsid w:val="00223718"/>
    <w:rsid w:val="00230301"/>
    <w:rsid w:val="0023080B"/>
    <w:rsid w:val="002356FB"/>
    <w:rsid w:val="002366C4"/>
    <w:rsid w:val="00237D82"/>
    <w:rsid w:val="002408C4"/>
    <w:rsid w:val="00240EC5"/>
    <w:rsid w:val="00242EDF"/>
    <w:rsid w:val="002436C5"/>
    <w:rsid w:val="0024629F"/>
    <w:rsid w:val="00251065"/>
    <w:rsid w:val="002526D1"/>
    <w:rsid w:val="00252C2D"/>
    <w:rsid w:val="00252FCE"/>
    <w:rsid w:val="00253A99"/>
    <w:rsid w:val="0025454C"/>
    <w:rsid w:val="00254FEB"/>
    <w:rsid w:val="00255F43"/>
    <w:rsid w:val="002573A0"/>
    <w:rsid w:val="00257B52"/>
    <w:rsid w:val="00260CA3"/>
    <w:rsid w:val="002634A7"/>
    <w:rsid w:val="00264DD3"/>
    <w:rsid w:val="00265671"/>
    <w:rsid w:val="00265C9D"/>
    <w:rsid w:val="00273DBD"/>
    <w:rsid w:val="00281469"/>
    <w:rsid w:val="00282A23"/>
    <w:rsid w:val="00284317"/>
    <w:rsid w:val="00285097"/>
    <w:rsid w:val="00285D19"/>
    <w:rsid w:val="002875AE"/>
    <w:rsid w:val="00287FB6"/>
    <w:rsid w:val="00291D4D"/>
    <w:rsid w:val="002925F8"/>
    <w:rsid w:val="00292D62"/>
    <w:rsid w:val="00294ECE"/>
    <w:rsid w:val="0029710A"/>
    <w:rsid w:val="002A00B9"/>
    <w:rsid w:val="002A1ECD"/>
    <w:rsid w:val="002A4879"/>
    <w:rsid w:val="002A5259"/>
    <w:rsid w:val="002A5B9C"/>
    <w:rsid w:val="002B1206"/>
    <w:rsid w:val="002B54B6"/>
    <w:rsid w:val="002B7A54"/>
    <w:rsid w:val="002C04BF"/>
    <w:rsid w:val="002C05BB"/>
    <w:rsid w:val="002C46D5"/>
    <w:rsid w:val="002C7FE7"/>
    <w:rsid w:val="002D1342"/>
    <w:rsid w:val="002D1EBE"/>
    <w:rsid w:val="002D2B27"/>
    <w:rsid w:val="002D35E5"/>
    <w:rsid w:val="002D3AB8"/>
    <w:rsid w:val="002D42BB"/>
    <w:rsid w:val="002D7E4E"/>
    <w:rsid w:val="002E022F"/>
    <w:rsid w:val="002E1F9D"/>
    <w:rsid w:val="002E3BFC"/>
    <w:rsid w:val="002E4229"/>
    <w:rsid w:val="002E4B7B"/>
    <w:rsid w:val="002E515F"/>
    <w:rsid w:val="002E7ED7"/>
    <w:rsid w:val="002F159E"/>
    <w:rsid w:val="002F2548"/>
    <w:rsid w:val="002F6C28"/>
    <w:rsid w:val="0030153A"/>
    <w:rsid w:val="003017DC"/>
    <w:rsid w:val="003023E7"/>
    <w:rsid w:val="003063BF"/>
    <w:rsid w:val="0030778B"/>
    <w:rsid w:val="00307974"/>
    <w:rsid w:val="00317D37"/>
    <w:rsid w:val="0032022C"/>
    <w:rsid w:val="00321BD3"/>
    <w:rsid w:val="00321E9D"/>
    <w:rsid w:val="0032403B"/>
    <w:rsid w:val="003254BB"/>
    <w:rsid w:val="00330260"/>
    <w:rsid w:val="003310A6"/>
    <w:rsid w:val="00331E33"/>
    <w:rsid w:val="00333C82"/>
    <w:rsid w:val="003347C1"/>
    <w:rsid w:val="00336225"/>
    <w:rsid w:val="003368A2"/>
    <w:rsid w:val="00336B9D"/>
    <w:rsid w:val="0034302C"/>
    <w:rsid w:val="003435CF"/>
    <w:rsid w:val="00344DCF"/>
    <w:rsid w:val="00345526"/>
    <w:rsid w:val="00347261"/>
    <w:rsid w:val="00347E82"/>
    <w:rsid w:val="00347FFD"/>
    <w:rsid w:val="00351EFD"/>
    <w:rsid w:val="00353F50"/>
    <w:rsid w:val="00354937"/>
    <w:rsid w:val="00355AA2"/>
    <w:rsid w:val="00356652"/>
    <w:rsid w:val="0036522E"/>
    <w:rsid w:val="00370B2B"/>
    <w:rsid w:val="00371250"/>
    <w:rsid w:val="00371E57"/>
    <w:rsid w:val="00372E97"/>
    <w:rsid w:val="00375A96"/>
    <w:rsid w:val="00377A44"/>
    <w:rsid w:val="00377D26"/>
    <w:rsid w:val="00381278"/>
    <w:rsid w:val="003830D4"/>
    <w:rsid w:val="00383ED6"/>
    <w:rsid w:val="00384D50"/>
    <w:rsid w:val="003854E9"/>
    <w:rsid w:val="003858FC"/>
    <w:rsid w:val="00387718"/>
    <w:rsid w:val="00390A2A"/>
    <w:rsid w:val="00394879"/>
    <w:rsid w:val="00395D22"/>
    <w:rsid w:val="003976A6"/>
    <w:rsid w:val="003A0431"/>
    <w:rsid w:val="003A0658"/>
    <w:rsid w:val="003A1736"/>
    <w:rsid w:val="003A28C8"/>
    <w:rsid w:val="003A6040"/>
    <w:rsid w:val="003A6617"/>
    <w:rsid w:val="003A6F54"/>
    <w:rsid w:val="003B05F0"/>
    <w:rsid w:val="003B2012"/>
    <w:rsid w:val="003B6814"/>
    <w:rsid w:val="003B782B"/>
    <w:rsid w:val="003C0630"/>
    <w:rsid w:val="003C41F9"/>
    <w:rsid w:val="003D1E39"/>
    <w:rsid w:val="003D6453"/>
    <w:rsid w:val="003E22B4"/>
    <w:rsid w:val="003E4C99"/>
    <w:rsid w:val="003E5F9D"/>
    <w:rsid w:val="003F5332"/>
    <w:rsid w:val="003F546E"/>
    <w:rsid w:val="003F7D64"/>
    <w:rsid w:val="00400270"/>
    <w:rsid w:val="004007C8"/>
    <w:rsid w:val="0040182D"/>
    <w:rsid w:val="00404151"/>
    <w:rsid w:val="004103C9"/>
    <w:rsid w:val="00411E0A"/>
    <w:rsid w:val="00413C79"/>
    <w:rsid w:val="00422CAC"/>
    <w:rsid w:val="00423B4C"/>
    <w:rsid w:val="0042673E"/>
    <w:rsid w:val="004270F1"/>
    <w:rsid w:val="00431AE3"/>
    <w:rsid w:val="00433350"/>
    <w:rsid w:val="004337B4"/>
    <w:rsid w:val="0043675B"/>
    <w:rsid w:val="00440B0D"/>
    <w:rsid w:val="00440D10"/>
    <w:rsid w:val="0044122C"/>
    <w:rsid w:val="00443DA7"/>
    <w:rsid w:val="004456A5"/>
    <w:rsid w:val="004456D0"/>
    <w:rsid w:val="00446363"/>
    <w:rsid w:val="00450FD0"/>
    <w:rsid w:val="00453031"/>
    <w:rsid w:val="004533F2"/>
    <w:rsid w:val="00454F97"/>
    <w:rsid w:val="00455E6C"/>
    <w:rsid w:val="00456F2A"/>
    <w:rsid w:val="00457769"/>
    <w:rsid w:val="0046129A"/>
    <w:rsid w:val="004622E0"/>
    <w:rsid w:val="00462BC5"/>
    <w:rsid w:val="004640FB"/>
    <w:rsid w:val="00464C84"/>
    <w:rsid w:val="0046719F"/>
    <w:rsid w:val="00471776"/>
    <w:rsid w:val="00471E0F"/>
    <w:rsid w:val="00480CD7"/>
    <w:rsid w:val="00482A37"/>
    <w:rsid w:val="00482B71"/>
    <w:rsid w:val="00483166"/>
    <w:rsid w:val="004835D7"/>
    <w:rsid w:val="004841A4"/>
    <w:rsid w:val="00485713"/>
    <w:rsid w:val="00485D25"/>
    <w:rsid w:val="0048657A"/>
    <w:rsid w:val="00486CCA"/>
    <w:rsid w:val="00487E46"/>
    <w:rsid w:val="00491373"/>
    <w:rsid w:val="00493C89"/>
    <w:rsid w:val="0049448D"/>
    <w:rsid w:val="004A024A"/>
    <w:rsid w:val="004A1F60"/>
    <w:rsid w:val="004A2948"/>
    <w:rsid w:val="004B1B4F"/>
    <w:rsid w:val="004B7248"/>
    <w:rsid w:val="004C46DC"/>
    <w:rsid w:val="004D3059"/>
    <w:rsid w:val="004D3816"/>
    <w:rsid w:val="004D3FA3"/>
    <w:rsid w:val="004D699F"/>
    <w:rsid w:val="004E1E7E"/>
    <w:rsid w:val="004E496E"/>
    <w:rsid w:val="004E4D46"/>
    <w:rsid w:val="004E60C1"/>
    <w:rsid w:val="004E72ED"/>
    <w:rsid w:val="004E769C"/>
    <w:rsid w:val="004E7CEA"/>
    <w:rsid w:val="004F31C7"/>
    <w:rsid w:val="004F41E4"/>
    <w:rsid w:val="004F4286"/>
    <w:rsid w:val="004F671C"/>
    <w:rsid w:val="004F71B0"/>
    <w:rsid w:val="004F72A8"/>
    <w:rsid w:val="005021DB"/>
    <w:rsid w:val="0050341C"/>
    <w:rsid w:val="00503487"/>
    <w:rsid w:val="00506661"/>
    <w:rsid w:val="00511146"/>
    <w:rsid w:val="00512D0E"/>
    <w:rsid w:val="0051373A"/>
    <w:rsid w:val="0051567C"/>
    <w:rsid w:val="00516901"/>
    <w:rsid w:val="005202E1"/>
    <w:rsid w:val="00520D9E"/>
    <w:rsid w:val="00520E91"/>
    <w:rsid w:val="00521163"/>
    <w:rsid w:val="00521B8E"/>
    <w:rsid w:val="00522836"/>
    <w:rsid w:val="0052659F"/>
    <w:rsid w:val="00530898"/>
    <w:rsid w:val="005321E9"/>
    <w:rsid w:val="00540A91"/>
    <w:rsid w:val="00545B66"/>
    <w:rsid w:val="00547CBE"/>
    <w:rsid w:val="00552740"/>
    <w:rsid w:val="005529A5"/>
    <w:rsid w:val="00554C9F"/>
    <w:rsid w:val="005551BF"/>
    <w:rsid w:val="00557DCA"/>
    <w:rsid w:val="005600C1"/>
    <w:rsid w:val="00560F8C"/>
    <w:rsid w:val="00561296"/>
    <w:rsid w:val="00566718"/>
    <w:rsid w:val="00567C19"/>
    <w:rsid w:val="005701C8"/>
    <w:rsid w:val="00572A2F"/>
    <w:rsid w:val="00573195"/>
    <w:rsid w:val="00574AE7"/>
    <w:rsid w:val="00576817"/>
    <w:rsid w:val="00577699"/>
    <w:rsid w:val="0057787D"/>
    <w:rsid w:val="00582098"/>
    <w:rsid w:val="005853A8"/>
    <w:rsid w:val="00592D44"/>
    <w:rsid w:val="0059348A"/>
    <w:rsid w:val="00593F08"/>
    <w:rsid w:val="0059483E"/>
    <w:rsid w:val="00595173"/>
    <w:rsid w:val="00595E43"/>
    <w:rsid w:val="005A24DA"/>
    <w:rsid w:val="005A7345"/>
    <w:rsid w:val="005A773B"/>
    <w:rsid w:val="005B0A26"/>
    <w:rsid w:val="005B16CD"/>
    <w:rsid w:val="005B18A3"/>
    <w:rsid w:val="005B2910"/>
    <w:rsid w:val="005B42CA"/>
    <w:rsid w:val="005B4773"/>
    <w:rsid w:val="005B4EE1"/>
    <w:rsid w:val="005C4710"/>
    <w:rsid w:val="005D2389"/>
    <w:rsid w:val="005D3DC7"/>
    <w:rsid w:val="005D5128"/>
    <w:rsid w:val="005D5345"/>
    <w:rsid w:val="005D5A87"/>
    <w:rsid w:val="005D5E88"/>
    <w:rsid w:val="005D6605"/>
    <w:rsid w:val="005D6785"/>
    <w:rsid w:val="005D7795"/>
    <w:rsid w:val="005E1EB0"/>
    <w:rsid w:val="005E4589"/>
    <w:rsid w:val="005F07ED"/>
    <w:rsid w:val="005F3F5F"/>
    <w:rsid w:val="00601B2E"/>
    <w:rsid w:val="0060257A"/>
    <w:rsid w:val="00603F2A"/>
    <w:rsid w:val="0060584A"/>
    <w:rsid w:val="0061262A"/>
    <w:rsid w:val="00612E23"/>
    <w:rsid w:val="00613098"/>
    <w:rsid w:val="0061600D"/>
    <w:rsid w:val="00616F92"/>
    <w:rsid w:val="0061748D"/>
    <w:rsid w:val="006204C0"/>
    <w:rsid w:val="00621B09"/>
    <w:rsid w:val="00622493"/>
    <w:rsid w:val="0062377C"/>
    <w:rsid w:val="00623C6D"/>
    <w:rsid w:val="00623CD4"/>
    <w:rsid w:val="006241E4"/>
    <w:rsid w:val="006266E2"/>
    <w:rsid w:val="006307A5"/>
    <w:rsid w:val="006314E3"/>
    <w:rsid w:val="0063180E"/>
    <w:rsid w:val="00632E72"/>
    <w:rsid w:val="006336A7"/>
    <w:rsid w:val="0063715F"/>
    <w:rsid w:val="00637B7E"/>
    <w:rsid w:val="00640F2D"/>
    <w:rsid w:val="0064360C"/>
    <w:rsid w:val="00643937"/>
    <w:rsid w:val="00644A3A"/>
    <w:rsid w:val="00646BC8"/>
    <w:rsid w:val="006521E1"/>
    <w:rsid w:val="00652365"/>
    <w:rsid w:val="006552AA"/>
    <w:rsid w:val="006566F2"/>
    <w:rsid w:val="00663953"/>
    <w:rsid w:val="006644FD"/>
    <w:rsid w:val="006649C4"/>
    <w:rsid w:val="00665E07"/>
    <w:rsid w:val="00672797"/>
    <w:rsid w:val="00673A4B"/>
    <w:rsid w:val="00674EDA"/>
    <w:rsid w:val="00676A01"/>
    <w:rsid w:val="006772D0"/>
    <w:rsid w:val="0068301C"/>
    <w:rsid w:val="006836A3"/>
    <w:rsid w:val="00684220"/>
    <w:rsid w:val="00690653"/>
    <w:rsid w:val="00693275"/>
    <w:rsid w:val="006944DB"/>
    <w:rsid w:val="00695F62"/>
    <w:rsid w:val="0069619D"/>
    <w:rsid w:val="006A360D"/>
    <w:rsid w:val="006A57DE"/>
    <w:rsid w:val="006A712D"/>
    <w:rsid w:val="006B1964"/>
    <w:rsid w:val="006B1C00"/>
    <w:rsid w:val="006B22DE"/>
    <w:rsid w:val="006B3074"/>
    <w:rsid w:val="006B38DE"/>
    <w:rsid w:val="006B5475"/>
    <w:rsid w:val="006C2EE7"/>
    <w:rsid w:val="006C4D38"/>
    <w:rsid w:val="006C7E9C"/>
    <w:rsid w:val="006C7F70"/>
    <w:rsid w:val="006D29DD"/>
    <w:rsid w:val="006D2E81"/>
    <w:rsid w:val="006D3024"/>
    <w:rsid w:val="006D4C94"/>
    <w:rsid w:val="006D5C6A"/>
    <w:rsid w:val="006D6332"/>
    <w:rsid w:val="006D6A66"/>
    <w:rsid w:val="006E39F8"/>
    <w:rsid w:val="006F407F"/>
    <w:rsid w:val="006F4F3E"/>
    <w:rsid w:val="007047F5"/>
    <w:rsid w:val="00706A24"/>
    <w:rsid w:val="00712544"/>
    <w:rsid w:val="00712F4C"/>
    <w:rsid w:val="00714B95"/>
    <w:rsid w:val="00717C09"/>
    <w:rsid w:val="0072272C"/>
    <w:rsid w:val="00727184"/>
    <w:rsid w:val="00727C84"/>
    <w:rsid w:val="00732A5B"/>
    <w:rsid w:val="00735406"/>
    <w:rsid w:val="00735F8D"/>
    <w:rsid w:val="00743484"/>
    <w:rsid w:val="007443B2"/>
    <w:rsid w:val="0074689F"/>
    <w:rsid w:val="00756F09"/>
    <w:rsid w:val="00757986"/>
    <w:rsid w:val="007603E6"/>
    <w:rsid w:val="00763EDA"/>
    <w:rsid w:val="007667DC"/>
    <w:rsid w:val="0077389F"/>
    <w:rsid w:val="007779BE"/>
    <w:rsid w:val="00777CDB"/>
    <w:rsid w:val="0078056A"/>
    <w:rsid w:val="00781AD4"/>
    <w:rsid w:val="00781EBE"/>
    <w:rsid w:val="00782113"/>
    <w:rsid w:val="00782890"/>
    <w:rsid w:val="0078553D"/>
    <w:rsid w:val="00792813"/>
    <w:rsid w:val="0079290C"/>
    <w:rsid w:val="007970DF"/>
    <w:rsid w:val="007A27D3"/>
    <w:rsid w:val="007A2893"/>
    <w:rsid w:val="007A7781"/>
    <w:rsid w:val="007B0270"/>
    <w:rsid w:val="007B424E"/>
    <w:rsid w:val="007C7309"/>
    <w:rsid w:val="007D007E"/>
    <w:rsid w:val="007D2CCD"/>
    <w:rsid w:val="007D3CEC"/>
    <w:rsid w:val="007D5D59"/>
    <w:rsid w:val="007E0043"/>
    <w:rsid w:val="007E0C48"/>
    <w:rsid w:val="007E2008"/>
    <w:rsid w:val="007E2E0D"/>
    <w:rsid w:val="007E36A3"/>
    <w:rsid w:val="007E486A"/>
    <w:rsid w:val="007E684B"/>
    <w:rsid w:val="007F1900"/>
    <w:rsid w:val="007F254C"/>
    <w:rsid w:val="007F2C96"/>
    <w:rsid w:val="007F42FF"/>
    <w:rsid w:val="0080095A"/>
    <w:rsid w:val="00802026"/>
    <w:rsid w:val="00802612"/>
    <w:rsid w:val="00804E3F"/>
    <w:rsid w:val="00807C25"/>
    <w:rsid w:val="00810F5C"/>
    <w:rsid w:val="008143F2"/>
    <w:rsid w:val="008165B9"/>
    <w:rsid w:val="0081767F"/>
    <w:rsid w:val="0082259E"/>
    <w:rsid w:val="00822D0D"/>
    <w:rsid w:val="00830A5A"/>
    <w:rsid w:val="00833EA2"/>
    <w:rsid w:val="008418A2"/>
    <w:rsid w:val="00842A64"/>
    <w:rsid w:val="00842C1B"/>
    <w:rsid w:val="00842F0A"/>
    <w:rsid w:val="008431C8"/>
    <w:rsid w:val="00844739"/>
    <w:rsid w:val="008462FD"/>
    <w:rsid w:val="00847590"/>
    <w:rsid w:val="00852DFB"/>
    <w:rsid w:val="00856DFD"/>
    <w:rsid w:val="00861EE2"/>
    <w:rsid w:val="00863E51"/>
    <w:rsid w:val="00864499"/>
    <w:rsid w:val="00867050"/>
    <w:rsid w:val="00870559"/>
    <w:rsid w:val="0087147F"/>
    <w:rsid w:val="00872B3C"/>
    <w:rsid w:val="00874648"/>
    <w:rsid w:val="00874F26"/>
    <w:rsid w:val="00875CF4"/>
    <w:rsid w:val="00880081"/>
    <w:rsid w:val="00880570"/>
    <w:rsid w:val="00882180"/>
    <w:rsid w:val="008835CB"/>
    <w:rsid w:val="00883735"/>
    <w:rsid w:val="0088514E"/>
    <w:rsid w:val="00886923"/>
    <w:rsid w:val="00891E3A"/>
    <w:rsid w:val="00892110"/>
    <w:rsid w:val="00892680"/>
    <w:rsid w:val="0089282E"/>
    <w:rsid w:val="00892E3A"/>
    <w:rsid w:val="0089623C"/>
    <w:rsid w:val="00897330"/>
    <w:rsid w:val="008973F2"/>
    <w:rsid w:val="008A3F4A"/>
    <w:rsid w:val="008A5804"/>
    <w:rsid w:val="008A6782"/>
    <w:rsid w:val="008A6956"/>
    <w:rsid w:val="008B30AD"/>
    <w:rsid w:val="008B32F2"/>
    <w:rsid w:val="008C0AE2"/>
    <w:rsid w:val="008C13A0"/>
    <w:rsid w:val="008C3406"/>
    <w:rsid w:val="008C3936"/>
    <w:rsid w:val="008C4974"/>
    <w:rsid w:val="008C53FF"/>
    <w:rsid w:val="008C7C1C"/>
    <w:rsid w:val="008D13FE"/>
    <w:rsid w:val="008D3E91"/>
    <w:rsid w:val="008D5BBD"/>
    <w:rsid w:val="008D5CE7"/>
    <w:rsid w:val="008D7C31"/>
    <w:rsid w:val="008E28CD"/>
    <w:rsid w:val="008E28EE"/>
    <w:rsid w:val="008E47DD"/>
    <w:rsid w:val="008E656C"/>
    <w:rsid w:val="008F206C"/>
    <w:rsid w:val="008F5E8F"/>
    <w:rsid w:val="008F79AC"/>
    <w:rsid w:val="008F7B44"/>
    <w:rsid w:val="00902618"/>
    <w:rsid w:val="00911528"/>
    <w:rsid w:val="00922255"/>
    <w:rsid w:val="009227D3"/>
    <w:rsid w:val="00923939"/>
    <w:rsid w:val="0092739B"/>
    <w:rsid w:val="00931A6A"/>
    <w:rsid w:val="00932865"/>
    <w:rsid w:val="00933F5F"/>
    <w:rsid w:val="00935D2D"/>
    <w:rsid w:val="00940DBB"/>
    <w:rsid w:val="009413E7"/>
    <w:rsid w:val="00943F9D"/>
    <w:rsid w:val="00947D2F"/>
    <w:rsid w:val="00950597"/>
    <w:rsid w:val="0095257D"/>
    <w:rsid w:val="00952F25"/>
    <w:rsid w:val="00954623"/>
    <w:rsid w:val="00956D13"/>
    <w:rsid w:val="009622F8"/>
    <w:rsid w:val="00962DF6"/>
    <w:rsid w:val="009634E8"/>
    <w:rsid w:val="009652A8"/>
    <w:rsid w:val="00971303"/>
    <w:rsid w:val="00972189"/>
    <w:rsid w:val="00972D9E"/>
    <w:rsid w:val="00974447"/>
    <w:rsid w:val="00976672"/>
    <w:rsid w:val="0098486C"/>
    <w:rsid w:val="00985C3F"/>
    <w:rsid w:val="00990575"/>
    <w:rsid w:val="009910E1"/>
    <w:rsid w:val="009918B8"/>
    <w:rsid w:val="009922E6"/>
    <w:rsid w:val="00992926"/>
    <w:rsid w:val="00993213"/>
    <w:rsid w:val="0099512C"/>
    <w:rsid w:val="009A103C"/>
    <w:rsid w:val="009A1FEF"/>
    <w:rsid w:val="009A2DD5"/>
    <w:rsid w:val="009A3E6F"/>
    <w:rsid w:val="009A4253"/>
    <w:rsid w:val="009B0163"/>
    <w:rsid w:val="009B28DC"/>
    <w:rsid w:val="009B3F81"/>
    <w:rsid w:val="009B62ED"/>
    <w:rsid w:val="009C29E9"/>
    <w:rsid w:val="009C37EA"/>
    <w:rsid w:val="009C41CA"/>
    <w:rsid w:val="009C454A"/>
    <w:rsid w:val="009C4A1E"/>
    <w:rsid w:val="009C5D64"/>
    <w:rsid w:val="009D23F3"/>
    <w:rsid w:val="009E1218"/>
    <w:rsid w:val="009E28A8"/>
    <w:rsid w:val="009E3C4D"/>
    <w:rsid w:val="009E6FA2"/>
    <w:rsid w:val="009F3187"/>
    <w:rsid w:val="009F35CD"/>
    <w:rsid w:val="009F371A"/>
    <w:rsid w:val="009F6696"/>
    <w:rsid w:val="00A0251A"/>
    <w:rsid w:val="00A07CF4"/>
    <w:rsid w:val="00A131D9"/>
    <w:rsid w:val="00A14F16"/>
    <w:rsid w:val="00A178DC"/>
    <w:rsid w:val="00A2056F"/>
    <w:rsid w:val="00A20F4F"/>
    <w:rsid w:val="00A2295D"/>
    <w:rsid w:val="00A240AC"/>
    <w:rsid w:val="00A255C5"/>
    <w:rsid w:val="00A25955"/>
    <w:rsid w:val="00A25E51"/>
    <w:rsid w:val="00A27389"/>
    <w:rsid w:val="00A31145"/>
    <w:rsid w:val="00A31DC9"/>
    <w:rsid w:val="00A31FD5"/>
    <w:rsid w:val="00A323BC"/>
    <w:rsid w:val="00A3467F"/>
    <w:rsid w:val="00A35ED8"/>
    <w:rsid w:val="00A36253"/>
    <w:rsid w:val="00A41127"/>
    <w:rsid w:val="00A42DBD"/>
    <w:rsid w:val="00A4354E"/>
    <w:rsid w:val="00A4538F"/>
    <w:rsid w:val="00A4636C"/>
    <w:rsid w:val="00A4709F"/>
    <w:rsid w:val="00A5209F"/>
    <w:rsid w:val="00A5353E"/>
    <w:rsid w:val="00A54044"/>
    <w:rsid w:val="00A54D3B"/>
    <w:rsid w:val="00A555EA"/>
    <w:rsid w:val="00A5693D"/>
    <w:rsid w:val="00A624E8"/>
    <w:rsid w:val="00A62E23"/>
    <w:rsid w:val="00A62F21"/>
    <w:rsid w:val="00A643C5"/>
    <w:rsid w:val="00A6582C"/>
    <w:rsid w:val="00A7365C"/>
    <w:rsid w:val="00A75EF0"/>
    <w:rsid w:val="00A77B79"/>
    <w:rsid w:val="00A8137B"/>
    <w:rsid w:val="00A82E86"/>
    <w:rsid w:val="00A83034"/>
    <w:rsid w:val="00A84621"/>
    <w:rsid w:val="00A85A50"/>
    <w:rsid w:val="00A91673"/>
    <w:rsid w:val="00A92E03"/>
    <w:rsid w:val="00AA65E9"/>
    <w:rsid w:val="00AA6821"/>
    <w:rsid w:val="00AA6EAD"/>
    <w:rsid w:val="00AA74D7"/>
    <w:rsid w:val="00AA7737"/>
    <w:rsid w:val="00AB2E69"/>
    <w:rsid w:val="00AB7418"/>
    <w:rsid w:val="00AB7F05"/>
    <w:rsid w:val="00AC0E96"/>
    <w:rsid w:val="00AC2060"/>
    <w:rsid w:val="00AC6C19"/>
    <w:rsid w:val="00AC6DDF"/>
    <w:rsid w:val="00AC7B3C"/>
    <w:rsid w:val="00AD09DF"/>
    <w:rsid w:val="00AD1941"/>
    <w:rsid w:val="00AD361D"/>
    <w:rsid w:val="00AD5ADE"/>
    <w:rsid w:val="00AD5DDE"/>
    <w:rsid w:val="00AD67E4"/>
    <w:rsid w:val="00AD70BC"/>
    <w:rsid w:val="00AE4866"/>
    <w:rsid w:val="00AE52EA"/>
    <w:rsid w:val="00AE6689"/>
    <w:rsid w:val="00AE7CC5"/>
    <w:rsid w:val="00AF0150"/>
    <w:rsid w:val="00AF392C"/>
    <w:rsid w:val="00AF3DC9"/>
    <w:rsid w:val="00AF5C73"/>
    <w:rsid w:val="00AF7DA5"/>
    <w:rsid w:val="00B02FEE"/>
    <w:rsid w:val="00B03190"/>
    <w:rsid w:val="00B03212"/>
    <w:rsid w:val="00B0464F"/>
    <w:rsid w:val="00B046CF"/>
    <w:rsid w:val="00B047A2"/>
    <w:rsid w:val="00B048E0"/>
    <w:rsid w:val="00B06AD9"/>
    <w:rsid w:val="00B10655"/>
    <w:rsid w:val="00B11849"/>
    <w:rsid w:val="00B142E9"/>
    <w:rsid w:val="00B1521F"/>
    <w:rsid w:val="00B15523"/>
    <w:rsid w:val="00B165AA"/>
    <w:rsid w:val="00B1734A"/>
    <w:rsid w:val="00B17372"/>
    <w:rsid w:val="00B2297F"/>
    <w:rsid w:val="00B23E0B"/>
    <w:rsid w:val="00B24E79"/>
    <w:rsid w:val="00B25C04"/>
    <w:rsid w:val="00B263C7"/>
    <w:rsid w:val="00B27E98"/>
    <w:rsid w:val="00B33A56"/>
    <w:rsid w:val="00B34212"/>
    <w:rsid w:val="00B343FE"/>
    <w:rsid w:val="00B3508C"/>
    <w:rsid w:val="00B35892"/>
    <w:rsid w:val="00B35FAE"/>
    <w:rsid w:val="00B37962"/>
    <w:rsid w:val="00B4044A"/>
    <w:rsid w:val="00B42694"/>
    <w:rsid w:val="00B463E8"/>
    <w:rsid w:val="00B501B4"/>
    <w:rsid w:val="00B51BF4"/>
    <w:rsid w:val="00B539F7"/>
    <w:rsid w:val="00B57AF0"/>
    <w:rsid w:val="00B604CE"/>
    <w:rsid w:val="00B607AC"/>
    <w:rsid w:val="00B624FC"/>
    <w:rsid w:val="00B62536"/>
    <w:rsid w:val="00B6277E"/>
    <w:rsid w:val="00B63B54"/>
    <w:rsid w:val="00B6612D"/>
    <w:rsid w:val="00B7038D"/>
    <w:rsid w:val="00B72387"/>
    <w:rsid w:val="00B751B1"/>
    <w:rsid w:val="00B77313"/>
    <w:rsid w:val="00B779BF"/>
    <w:rsid w:val="00B77A8A"/>
    <w:rsid w:val="00B8098F"/>
    <w:rsid w:val="00B81147"/>
    <w:rsid w:val="00B81F5D"/>
    <w:rsid w:val="00B841A9"/>
    <w:rsid w:val="00B90448"/>
    <w:rsid w:val="00B90F82"/>
    <w:rsid w:val="00B91D0F"/>
    <w:rsid w:val="00B91FF9"/>
    <w:rsid w:val="00B926A2"/>
    <w:rsid w:val="00B93548"/>
    <w:rsid w:val="00B9635B"/>
    <w:rsid w:val="00B96950"/>
    <w:rsid w:val="00B96F8F"/>
    <w:rsid w:val="00B97850"/>
    <w:rsid w:val="00B979EC"/>
    <w:rsid w:val="00BA06AD"/>
    <w:rsid w:val="00BA3B40"/>
    <w:rsid w:val="00BA4941"/>
    <w:rsid w:val="00BA5E63"/>
    <w:rsid w:val="00BA5F25"/>
    <w:rsid w:val="00BB0347"/>
    <w:rsid w:val="00BB0F6E"/>
    <w:rsid w:val="00BB11BB"/>
    <w:rsid w:val="00BB1F73"/>
    <w:rsid w:val="00BB23BA"/>
    <w:rsid w:val="00BB248A"/>
    <w:rsid w:val="00BB29F9"/>
    <w:rsid w:val="00BB46D3"/>
    <w:rsid w:val="00BB509B"/>
    <w:rsid w:val="00BB6F68"/>
    <w:rsid w:val="00BC0248"/>
    <w:rsid w:val="00BC2CC3"/>
    <w:rsid w:val="00BC4D68"/>
    <w:rsid w:val="00BC596B"/>
    <w:rsid w:val="00BD121E"/>
    <w:rsid w:val="00BD22FA"/>
    <w:rsid w:val="00BD4B0C"/>
    <w:rsid w:val="00BD7516"/>
    <w:rsid w:val="00BE0CC1"/>
    <w:rsid w:val="00BE24F0"/>
    <w:rsid w:val="00BE2BE1"/>
    <w:rsid w:val="00BE393C"/>
    <w:rsid w:val="00BF6495"/>
    <w:rsid w:val="00C005F4"/>
    <w:rsid w:val="00C01940"/>
    <w:rsid w:val="00C026EB"/>
    <w:rsid w:val="00C03243"/>
    <w:rsid w:val="00C05A61"/>
    <w:rsid w:val="00C062B6"/>
    <w:rsid w:val="00C12F50"/>
    <w:rsid w:val="00C135A6"/>
    <w:rsid w:val="00C13E26"/>
    <w:rsid w:val="00C157DF"/>
    <w:rsid w:val="00C21F25"/>
    <w:rsid w:val="00C22B46"/>
    <w:rsid w:val="00C234BC"/>
    <w:rsid w:val="00C3081D"/>
    <w:rsid w:val="00C3357A"/>
    <w:rsid w:val="00C33991"/>
    <w:rsid w:val="00C41732"/>
    <w:rsid w:val="00C42AE1"/>
    <w:rsid w:val="00C43EE6"/>
    <w:rsid w:val="00C45AD5"/>
    <w:rsid w:val="00C47C1C"/>
    <w:rsid w:val="00C47DC5"/>
    <w:rsid w:val="00C517BA"/>
    <w:rsid w:val="00C52569"/>
    <w:rsid w:val="00C53A3D"/>
    <w:rsid w:val="00C56622"/>
    <w:rsid w:val="00C6424F"/>
    <w:rsid w:val="00C676B1"/>
    <w:rsid w:val="00C701BC"/>
    <w:rsid w:val="00C72614"/>
    <w:rsid w:val="00C72ABD"/>
    <w:rsid w:val="00C7571C"/>
    <w:rsid w:val="00C80DA4"/>
    <w:rsid w:val="00C81C8D"/>
    <w:rsid w:val="00C82C93"/>
    <w:rsid w:val="00C83D2E"/>
    <w:rsid w:val="00C84100"/>
    <w:rsid w:val="00C842B1"/>
    <w:rsid w:val="00C87969"/>
    <w:rsid w:val="00C904B7"/>
    <w:rsid w:val="00C928DF"/>
    <w:rsid w:val="00C930B7"/>
    <w:rsid w:val="00CA0C19"/>
    <w:rsid w:val="00CA11FD"/>
    <w:rsid w:val="00CA206F"/>
    <w:rsid w:val="00CA2FF1"/>
    <w:rsid w:val="00CA6CF8"/>
    <w:rsid w:val="00CA726C"/>
    <w:rsid w:val="00CB172A"/>
    <w:rsid w:val="00CB290B"/>
    <w:rsid w:val="00CB5087"/>
    <w:rsid w:val="00CB547F"/>
    <w:rsid w:val="00CB6F4A"/>
    <w:rsid w:val="00CB779B"/>
    <w:rsid w:val="00CC15CB"/>
    <w:rsid w:val="00CD0E49"/>
    <w:rsid w:val="00CD1AB5"/>
    <w:rsid w:val="00CD1DA7"/>
    <w:rsid w:val="00CD4B4B"/>
    <w:rsid w:val="00CD6DC4"/>
    <w:rsid w:val="00CE066E"/>
    <w:rsid w:val="00CE195B"/>
    <w:rsid w:val="00CE2E21"/>
    <w:rsid w:val="00CE668C"/>
    <w:rsid w:val="00CE67BE"/>
    <w:rsid w:val="00CE7E96"/>
    <w:rsid w:val="00CF5497"/>
    <w:rsid w:val="00CF5928"/>
    <w:rsid w:val="00CF6AE9"/>
    <w:rsid w:val="00D00B7E"/>
    <w:rsid w:val="00D02A95"/>
    <w:rsid w:val="00D02EF9"/>
    <w:rsid w:val="00D10825"/>
    <w:rsid w:val="00D138F5"/>
    <w:rsid w:val="00D20187"/>
    <w:rsid w:val="00D226D9"/>
    <w:rsid w:val="00D2793F"/>
    <w:rsid w:val="00D308AC"/>
    <w:rsid w:val="00D316E0"/>
    <w:rsid w:val="00D31ADB"/>
    <w:rsid w:val="00D34EC7"/>
    <w:rsid w:val="00D35509"/>
    <w:rsid w:val="00D41E0F"/>
    <w:rsid w:val="00D46381"/>
    <w:rsid w:val="00D46D95"/>
    <w:rsid w:val="00D47BA5"/>
    <w:rsid w:val="00D52388"/>
    <w:rsid w:val="00D5346C"/>
    <w:rsid w:val="00D53F09"/>
    <w:rsid w:val="00D54F5D"/>
    <w:rsid w:val="00D5525E"/>
    <w:rsid w:val="00D5553C"/>
    <w:rsid w:val="00D55757"/>
    <w:rsid w:val="00D564C8"/>
    <w:rsid w:val="00D564FC"/>
    <w:rsid w:val="00D56A44"/>
    <w:rsid w:val="00D56C66"/>
    <w:rsid w:val="00D57ABA"/>
    <w:rsid w:val="00D61DCA"/>
    <w:rsid w:val="00D6455B"/>
    <w:rsid w:val="00D72B47"/>
    <w:rsid w:val="00D749BF"/>
    <w:rsid w:val="00D8150A"/>
    <w:rsid w:val="00D81B6B"/>
    <w:rsid w:val="00D83D7C"/>
    <w:rsid w:val="00D8624E"/>
    <w:rsid w:val="00D90C4C"/>
    <w:rsid w:val="00D91B53"/>
    <w:rsid w:val="00D91E2A"/>
    <w:rsid w:val="00D92787"/>
    <w:rsid w:val="00D95FF6"/>
    <w:rsid w:val="00DA1C18"/>
    <w:rsid w:val="00DA652A"/>
    <w:rsid w:val="00DC0A6E"/>
    <w:rsid w:val="00DC2150"/>
    <w:rsid w:val="00DC3F69"/>
    <w:rsid w:val="00DC6502"/>
    <w:rsid w:val="00DC73E6"/>
    <w:rsid w:val="00DD1B96"/>
    <w:rsid w:val="00DD221D"/>
    <w:rsid w:val="00DD4C30"/>
    <w:rsid w:val="00DD5007"/>
    <w:rsid w:val="00DD661F"/>
    <w:rsid w:val="00DE18A0"/>
    <w:rsid w:val="00DE19CB"/>
    <w:rsid w:val="00DE3B3F"/>
    <w:rsid w:val="00DE5B43"/>
    <w:rsid w:val="00DE6AA2"/>
    <w:rsid w:val="00DF177F"/>
    <w:rsid w:val="00DF2CAD"/>
    <w:rsid w:val="00DF4121"/>
    <w:rsid w:val="00DF4286"/>
    <w:rsid w:val="00DF48A3"/>
    <w:rsid w:val="00DF56BD"/>
    <w:rsid w:val="00DF574A"/>
    <w:rsid w:val="00DF788E"/>
    <w:rsid w:val="00E01CB0"/>
    <w:rsid w:val="00E02F8F"/>
    <w:rsid w:val="00E03635"/>
    <w:rsid w:val="00E0484D"/>
    <w:rsid w:val="00E10BFC"/>
    <w:rsid w:val="00E117C8"/>
    <w:rsid w:val="00E11A66"/>
    <w:rsid w:val="00E13782"/>
    <w:rsid w:val="00E13DA7"/>
    <w:rsid w:val="00E13E26"/>
    <w:rsid w:val="00E15508"/>
    <w:rsid w:val="00E16B4F"/>
    <w:rsid w:val="00E173A0"/>
    <w:rsid w:val="00E22B74"/>
    <w:rsid w:val="00E243EC"/>
    <w:rsid w:val="00E24D4F"/>
    <w:rsid w:val="00E24FBB"/>
    <w:rsid w:val="00E25D58"/>
    <w:rsid w:val="00E263CC"/>
    <w:rsid w:val="00E2671B"/>
    <w:rsid w:val="00E31485"/>
    <w:rsid w:val="00E3159F"/>
    <w:rsid w:val="00E32651"/>
    <w:rsid w:val="00E33729"/>
    <w:rsid w:val="00E41886"/>
    <w:rsid w:val="00E45097"/>
    <w:rsid w:val="00E460E6"/>
    <w:rsid w:val="00E50A5E"/>
    <w:rsid w:val="00E52860"/>
    <w:rsid w:val="00E5296C"/>
    <w:rsid w:val="00E52B18"/>
    <w:rsid w:val="00E5630B"/>
    <w:rsid w:val="00E56329"/>
    <w:rsid w:val="00E578C9"/>
    <w:rsid w:val="00E616F6"/>
    <w:rsid w:val="00E636D2"/>
    <w:rsid w:val="00E71A2D"/>
    <w:rsid w:val="00E7225C"/>
    <w:rsid w:val="00E72C27"/>
    <w:rsid w:val="00E732FC"/>
    <w:rsid w:val="00E74885"/>
    <w:rsid w:val="00E7545B"/>
    <w:rsid w:val="00E7735D"/>
    <w:rsid w:val="00E82014"/>
    <w:rsid w:val="00E821E7"/>
    <w:rsid w:val="00E822A4"/>
    <w:rsid w:val="00E876E1"/>
    <w:rsid w:val="00E910F2"/>
    <w:rsid w:val="00E94355"/>
    <w:rsid w:val="00E95D74"/>
    <w:rsid w:val="00E96C2F"/>
    <w:rsid w:val="00E97A3D"/>
    <w:rsid w:val="00E97E92"/>
    <w:rsid w:val="00EA3572"/>
    <w:rsid w:val="00EA3B6D"/>
    <w:rsid w:val="00EA5FD6"/>
    <w:rsid w:val="00EB091A"/>
    <w:rsid w:val="00EB3353"/>
    <w:rsid w:val="00EB355B"/>
    <w:rsid w:val="00EB357D"/>
    <w:rsid w:val="00EC2E93"/>
    <w:rsid w:val="00EC2F1C"/>
    <w:rsid w:val="00EC64EF"/>
    <w:rsid w:val="00ED0114"/>
    <w:rsid w:val="00ED251A"/>
    <w:rsid w:val="00ED2CC0"/>
    <w:rsid w:val="00ED2FE4"/>
    <w:rsid w:val="00ED443C"/>
    <w:rsid w:val="00ED5612"/>
    <w:rsid w:val="00ED598A"/>
    <w:rsid w:val="00ED6965"/>
    <w:rsid w:val="00ED6989"/>
    <w:rsid w:val="00EE0AC4"/>
    <w:rsid w:val="00EE2626"/>
    <w:rsid w:val="00EE59C2"/>
    <w:rsid w:val="00EE6FA6"/>
    <w:rsid w:val="00EF0C9C"/>
    <w:rsid w:val="00EF0E16"/>
    <w:rsid w:val="00EF153F"/>
    <w:rsid w:val="00EF1B4D"/>
    <w:rsid w:val="00EF24AF"/>
    <w:rsid w:val="00EF4BA7"/>
    <w:rsid w:val="00EF710D"/>
    <w:rsid w:val="00F02FDC"/>
    <w:rsid w:val="00F0321C"/>
    <w:rsid w:val="00F07090"/>
    <w:rsid w:val="00F07EAB"/>
    <w:rsid w:val="00F1204F"/>
    <w:rsid w:val="00F124DD"/>
    <w:rsid w:val="00F15893"/>
    <w:rsid w:val="00F16B34"/>
    <w:rsid w:val="00F17901"/>
    <w:rsid w:val="00F204F2"/>
    <w:rsid w:val="00F21ECE"/>
    <w:rsid w:val="00F221F6"/>
    <w:rsid w:val="00F22364"/>
    <w:rsid w:val="00F22AE4"/>
    <w:rsid w:val="00F2321B"/>
    <w:rsid w:val="00F26D87"/>
    <w:rsid w:val="00F31002"/>
    <w:rsid w:val="00F3105A"/>
    <w:rsid w:val="00F339C4"/>
    <w:rsid w:val="00F3623A"/>
    <w:rsid w:val="00F366B3"/>
    <w:rsid w:val="00F36FA3"/>
    <w:rsid w:val="00F37202"/>
    <w:rsid w:val="00F37585"/>
    <w:rsid w:val="00F42A98"/>
    <w:rsid w:val="00F42C17"/>
    <w:rsid w:val="00F4308B"/>
    <w:rsid w:val="00F435F7"/>
    <w:rsid w:val="00F456D7"/>
    <w:rsid w:val="00F46023"/>
    <w:rsid w:val="00F53D57"/>
    <w:rsid w:val="00F57764"/>
    <w:rsid w:val="00F57E8E"/>
    <w:rsid w:val="00F60051"/>
    <w:rsid w:val="00F60A2E"/>
    <w:rsid w:val="00F62A6D"/>
    <w:rsid w:val="00F64E1A"/>
    <w:rsid w:val="00F704D0"/>
    <w:rsid w:val="00F71B72"/>
    <w:rsid w:val="00F75908"/>
    <w:rsid w:val="00F8153E"/>
    <w:rsid w:val="00F821F4"/>
    <w:rsid w:val="00F844D3"/>
    <w:rsid w:val="00F851A3"/>
    <w:rsid w:val="00F90C98"/>
    <w:rsid w:val="00F91ACE"/>
    <w:rsid w:val="00F92016"/>
    <w:rsid w:val="00F9255A"/>
    <w:rsid w:val="00F93B1F"/>
    <w:rsid w:val="00F956B7"/>
    <w:rsid w:val="00F95F84"/>
    <w:rsid w:val="00F97378"/>
    <w:rsid w:val="00F973F5"/>
    <w:rsid w:val="00F97F61"/>
    <w:rsid w:val="00FA4F26"/>
    <w:rsid w:val="00FB19E8"/>
    <w:rsid w:val="00FB48EA"/>
    <w:rsid w:val="00FB6067"/>
    <w:rsid w:val="00FB7341"/>
    <w:rsid w:val="00FC0A12"/>
    <w:rsid w:val="00FC0DC4"/>
    <w:rsid w:val="00FC23E3"/>
    <w:rsid w:val="00FC2C93"/>
    <w:rsid w:val="00FC42CA"/>
    <w:rsid w:val="00FC4EE9"/>
    <w:rsid w:val="00FC5894"/>
    <w:rsid w:val="00FC7E29"/>
    <w:rsid w:val="00FD0B8F"/>
    <w:rsid w:val="00FD0C48"/>
    <w:rsid w:val="00FD0C49"/>
    <w:rsid w:val="00FD15C8"/>
    <w:rsid w:val="00FD19DA"/>
    <w:rsid w:val="00FD282D"/>
    <w:rsid w:val="00FD6117"/>
    <w:rsid w:val="00FD7723"/>
    <w:rsid w:val="00FD7A8D"/>
    <w:rsid w:val="00FE1895"/>
    <w:rsid w:val="00FE359C"/>
    <w:rsid w:val="00FE3D89"/>
    <w:rsid w:val="00FE42EA"/>
    <w:rsid w:val="00FE54A8"/>
    <w:rsid w:val="00FE56C5"/>
    <w:rsid w:val="00FF12FB"/>
    <w:rsid w:val="00FF2513"/>
    <w:rsid w:val="00FF3883"/>
    <w:rsid w:val="00FF5FAF"/>
    <w:rsid w:val="00FF698D"/>
    <w:rsid w:val="00FF6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72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A726C"/>
    <w:pPr>
      <w:widowControl w:val="0"/>
      <w:autoSpaceDE w:val="0"/>
      <w:autoSpaceDN w:val="0"/>
      <w:adjustRightInd w:val="0"/>
      <w:spacing w:after="0" w:line="240" w:lineRule="auto"/>
    </w:pPr>
    <w:rPr>
      <w:rFonts w:eastAsiaTheme="minorEastAsia"/>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B9068A7E1E5B28DF5F360FA7694A59CBC319FFC75CEAEF19AE9B995A389E523D03A36ED882B60DHAV5I" TargetMode="External"/><Relationship Id="rId18" Type="http://schemas.openxmlformats.org/officeDocument/2006/relationships/hyperlink" Target="consultantplus://offline/ref=6FB9068A7E1E5B28DF5F360FA7694A59CBC318F5C058EAEF19AE9B995A389E523D03A36ED882B60AHAV5I" TargetMode="External"/><Relationship Id="rId26" Type="http://schemas.openxmlformats.org/officeDocument/2006/relationships/hyperlink" Target="consultantplus://offline/ref=6FB9068A7E1E5B28DF5F360FA7694A59CBC314FEC65DEAEF19AE9B995A389E523D03A36ED882B70DHAVFI" TargetMode="External"/><Relationship Id="rId39" Type="http://schemas.openxmlformats.org/officeDocument/2006/relationships/hyperlink" Target="consultantplus://offline/ref=6FB9068A7E1E5B28DF5F360FA7694A59CBC21BF9C152EAEF19AE9B995AH3V8I" TargetMode="External"/><Relationship Id="rId21" Type="http://schemas.openxmlformats.org/officeDocument/2006/relationships/hyperlink" Target="consultantplus://offline/ref=6FB9068A7E1E5B28DF5F360FA7694A59CBC314FEC65DEAEF19AE9B995A389E523D03A36ED882B605HAV9I" TargetMode="External"/><Relationship Id="rId34" Type="http://schemas.openxmlformats.org/officeDocument/2006/relationships/hyperlink" Target="consultantplus://offline/ref=6FB9068A7E1E5B28DF5F360FA7694A59CBC314FEC452EAEF19AE9B995A389E523D03A36ED882B60CHAVFI" TargetMode="External"/><Relationship Id="rId42" Type="http://schemas.openxmlformats.org/officeDocument/2006/relationships/hyperlink" Target="consultantplus://offline/ref=6FB9068A7E1E5B28DF5F360FA7694A59CBC314FEC452EAEF19AE9B995A389E523D03A36ED882B60CHAVBI" TargetMode="External"/><Relationship Id="rId47" Type="http://schemas.openxmlformats.org/officeDocument/2006/relationships/hyperlink" Target="consultantplus://offline/ref=6FB9068A7E1E5B28DF5F360FA7694A59C3CB1DFFC051B7E511F7979B5D37C1453A4AAF6FD881B0H0V4I" TargetMode="External"/><Relationship Id="rId50" Type="http://schemas.openxmlformats.org/officeDocument/2006/relationships/hyperlink" Target="consultantplus://offline/ref=6FB9068A7E1E5B28DF5F360FA7694A59CBC314FEC65DEAEF19AE9B995A389E523D03A36ED882B70EHAV9I" TargetMode="External"/><Relationship Id="rId55" Type="http://schemas.openxmlformats.org/officeDocument/2006/relationships/hyperlink" Target="consultantplus://offline/ref=6FB9068A7E1E5B28DF5F360FA7694A59CBC314FEC65DEAEF19AE9B995A389E523D03A36ED882B40CHAVAI" TargetMode="External"/><Relationship Id="rId63" Type="http://schemas.openxmlformats.org/officeDocument/2006/relationships/hyperlink" Target="consultantplus://offline/ref=6FB9068A7E1E5B28DF5F360FA7694A59CBC11EF4C45FEAEF19AE9B995AH3V8I" TargetMode="External"/><Relationship Id="rId68" Type="http://schemas.openxmlformats.org/officeDocument/2006/relationships/hyperlink" Target="consultantplus://offline/ref=6FB9068A7E1E5B28DF5F360FA7694A59CBC319FFC75CEAEF19AE9B995A389E523D03A36ED882B60CHAVBI" TargetMode="External"/><Relationship Id="rId76" Type="http://schemas.openxmlformats.org/officeDocument/2006/relationships/fontTable" Target="fontTable.xml"/><Relationship Id="rId7" Type="http://schemas.openxmlformats.org/officeDocument/2006/relationships/hyperlink" Target="consultantplus://offline/ref=6FB9068A7E1E5B28DF5F360FA7694A59CBC11DF5C95AEAEF19AE9B995A389E523D03A36ED882B50AHAVBI" TargetMode="External"/><Relationship Id="rId71" Type="http://schemas.openxmlformats.org/officeDocument/2006/relationships/hyperlink" Target="consultantplus://offline/ref=6FB9068A7E1E5B28DF5F360FA7694A59CBC318F5C058EAEF19AE9B995A389E523D03A36ED882B60CHAV8I" TargetMode="External"/><Relationship Id="rId2" Type="http://schemas.openxmlformats.org/officeDocument/2006/relationships/settings" Target="settings.xml"/><Relationship Id="rId16" Type="http://schemas.openxmlformats.org/officeDocument/2006/relationships/hyperlink" Target="consultantplus://offline/ref=6FB9068A7E1E5B28DF5F360FA7694A59CBC31FF5C95CEAEF19AE9B995A389E523D03A36ED882B60DHAV4I" TargetMode="External"/><Relationship Id="rId29" Type="http://schemas.openxmlformats.org/officeDocument/2006/relationships/hyperlink" Target="consultantplus://offline/ref=6FB9068A7E1E5B28DF5F360FA7694A59CBC314FEC65DEAEF19AE9B995A389E523D03A36ED882B70DHAV8I" TargetMode="External"/><Relationship Id="rId11" Type="http://schemas.openxmlformats.org/officeDocument/2006/relationships/hyperlink" Target="consultantplus://offline/ref=6FB9068A7E1E5B28DF5F360FA7694A59CBC314FEC65DEAEF19AE9B995A389E523D03A36ED882B60EHAV4I" TargetMode="External"/><Relationship Id="rId24" Type="http://schemas.openxmlformats.org/officeDocument/2006/relationships/hyperlink" Target="consultantplus://offline/ref=6FB9068A7E1E5B28DF5F360FA7694A59CBC314FEC65DEAEF19AE9B995A389E523D03A36ED882B604HAV8I" TargetMode="External"/><Relationship Id="rId32" Type="http://schemas.openxmlformats.org/officeDocument/2006/relationships/hyperlink" Target="consultantplus://offline/ref=6FB9068A7E1E5B28DF5F360FA7694A59CBC314FEC452EAEF19AE9B995A389E523D03A36ED882B60CHAVDI" TargetMode="External"/><Relationship Id="rId37" Type="http://schemas.openxmlformats.org/officeDocument/2006/relationships/hyperlink" Target="consultantplus://offline/ref=6FB9068A7E1E5B28DF5F360FA7694A59CBC314FEC452EAEF19AE9B995A389E523D03A36ED882B60CHAV8I" TargetMode="External"/><Relationship Id="rId40" Type="http://schemas.openxmlformats.org/officeDocument/2006/relationships/hyperlink" Target="consultantplus://offline/ref=6FB9068A7E1E5B28DF5F360FA7694A59CBC11DF9C159EAEF19AE9B995AH3V8I" TargetMode="External"/><Relationship Id="rId45" Type="http://schemas.openxmlformats.org/officeDocument/2006/relationships/hyperlink" Target="consultantplus://offline/ref=6FB9068A7E1E5B28DF5F360FA7694A59CBC21DF5C25DEAEF19AE9B995A389E523D03A36ED882B604HAVDI" TargetMode="External"/><Relationship Id="rId53" Type="http://schemas.openxmlformats.org/officeDocument/2006/relationships/hyperlink" Target="consultantplus://offline/ref=6FB9068A7E1E5B28DF5F360FA7694A59CBC21DF5C25DEAEF19AE9B995A389E523D03A36ED882B70EHAV5I" TargetMode="External"/><Relationship Id="rId58" Type="http://schemas.openxmlformats.org/officeDocument/2006/relationships/hyperlink" Target="consultantplus://offline/ref=6FB9068A7E1E5B28DF5F360FA7694A59CBC11EF4C45FEAEF19AE9B995AH3V8I" TargetMode="External"/><Relationship Id="rId66" Type="http://schemas.openxmlformats.org/officeDocument/2006/relationships/hyperlink" Target="consultantplus://offline/ref=6FB9068A7E1E5B28DF5F360FA7694A59CBC314FEC65DEAEF19AE9B995A389E523D03A36ED882B708HAV9I" TargetMode="External"/><Relationship Id="rId74" Type="http://schemas.openxmlformats.org/officeDocument/2006/relationships/hyperlink" Target="consultantplus://offline/ref=6FB9068A7E1E5B28DF5F360FA7694A59CBC314FEC65DEAEF19AE9B995A389E523D03A36ED882B708HAVCI" TargetMode="External"/><Relationship Id="rId5" Type="http://schemas.openxmlformats.org/officeDocument/2006/relationships/hyperlink" Target="consultantplus://offline/ref=6FB9068A7E1E5B28DF5F360FA7694A59CBC11DF5C95AEAEF19AE9B995A389E523D03A36ED882B50FHAVAI" TargetMode="External"/><Relationship Id="rId15" Type="http://schemas.openxmlformats.org/officeDocument/2006/relationships/hyperlink" Target="consultantplus://offline/ref=6FB9068A7E1E5B28DF5F360FA7694A59CBC118F9C65BEAEF19AE9B995A389E523D03A36ED882B60EHAVFI" TargetMode="External"/><Relationship Id="rId23" Type="http://schemas.openxmlformats.org/officeDocument/2006/relationships/hyperlink" Target="consultantplus://offline/ref=6FB9068A7E1E5B28DF5F360FA7694A59CBC31EF5C45BEAEF19AE9B995A389E523D03A36ED882B60CHAVCI" TargetMode="External"/><Relationship Id="rId28" Type="http://schemas.openxmlformats.org/officeDocument/2006/relationships/hyperlink" Target="consultantplus://offline/ref=6FB9068A7E1E5B28DF5F360FA7694A59CBC314FEC65DEAEF19AE9B995A389E523D03A36ED882B70DHAV8I" TargetMode="External"/><Relationship Id="rId36" Type="http://schemas.openxmlformats.org/officeDocument/2006/relationships/hyperlink" Target="consultantplus://offline/ref=6FB9068A7E1E5B28DF5F360FA7694A59CBC314FEC452EAEF19AE9B995A389E523D03A36ED882B60CHAV9I" TargetMode="External"/><Relationship Id="rId49" Type="http://schemas.openxmlformats.org/officeDocument/2006/relationships/hyperlink" Target="consultantplus://offline/ref=6FB9068A7E1E5B28DF5F360FA7694A59CBC314FEC65DEAEF19AE9B995A389E523D03A36ED882B709HAVAI" TargetMode="External"/><Relationship Id="rId57" Type="http://schemas.openxmlformats.org/officeDocument/2006/relationships/hyperlink" Target="consultantplus://offline/ref=6FB9068A7E1E5B28DF5F360FA7694A59CBC11CF5C459EAEF19AE9B995A389E523D03A36ED882B70BHAVEI" TargetMode="External"/><Relationship Id="rId61" Type="http://schemas.openxmlformats.org/officeDocument/2006/relationships/hyperlink" Target="consultantplus://offline/ref=6FB9068A7E1E5B28DF5F360FA7694A59CBC314FEC65DEAEF19AE9B995A389E523D03A36ED882B708HAV9I" TargetMode="External"/><Relationship Id="rId10" Type="http://schemas.openxmlformats.org/officeDocument/2006/relationships/hyperlink" Target="consultantplus://offline/ref=6FB9068A7E1E5B28DF5F360FA7694A59CBC11EFAC85BEAEF19AE9B995A389E523D03A36ED882B60DHAV4I" TargetMode="External"/><Relationship Id="rId19" Type="http://schemas.openxmlformats.org/officeDocument/2006/relationships/hyperlink" Target="consultantplus://offline/ref=6FB9068A7E1E5B28DF5F360FA7694A59CBC318F5C058EAEF19AE9B995A389E523D03A36ED882B40DHAVCI" TargetMode="External"/><Relationship Id="rId31" Type="http://schemas.openxmlformats.org/officeDocument/2006/relationships/hyperlink" Target="consultantplus://offline/ref=6FB9068A7E1E5B28DF5F360FA7694A59CBC314FEC65DEAEF19AE9B995A389E523D03A36ED882B70CHAV8I" TargetMode="External"/><Relationship Id="rId44" Type="http://schemas.openxmlformats.org/officeDocument/2006/relationships/hyperlink" Target="consultantplus://offline/ref=6FB9068A7E1E5B28DF5F360FA7694A59CBC11EF4C45FEAEF19AE9B995AH3V8I" TargetMode="External"/><Relationship Id="rId52" Type="http://schemas.openxmlformats.org/officeDocument/2006/relationships/hyperlink" Target="consultantplus://offline/ref=6FB9068A7E1E5B28DF5F360FA7694A59CBC11EF4C45FEAEF19AE9B995A389E523D03A36AHDV0I" TargetMode="External"/><Relationship Id="rId60" Type="http://schemas.openxmlformats.org/officeDocument/2006/relationships/hyperlink" Target="consultantplus://offline/ref=6FB9068A7E1E5B28DF5F360FA7694A59CBC314FEC65DEAEF19AE9B995A389E523D03A36ED882B70EHAVEI" TargetMode="External"/><Relationship Id="rId65" Type="http://schemas.openxmlformats.org/officeDocument/2006/relationships/hyperlink" Target="consultantplus://offline/ref=6FB9068A7E1E5B28DF5F360FA7694A59CBC314FEC65DEAEF19AE9B995A389E523D03A36ED882B70EHAVEI" TargetMode="External"/><Relationship Id="rId73" Type="http://schemas.openxmlformats.org/officeDocument/2006/relationships/hyperlink" Target="consultantplus://offline/ref=6FB9068A7E1E5B28DF5F360FA7694A59CBC314FEC65DEAEF19AE9B995A389E523D03A36ED882B40DHAVAI" TargetMode="External"/><Relationship Id="rId4" Type="http://schemas.openxmlformats.org/officeDocument/2006/relationships/hyperlink" Target="consultantplus://offline/ref=6FB9068A7E1E5B28DF5F360FA7694A59CBC314FEC452EAEF19AE9B995A389E523D03A36ED882B60DHAV4I" TargetMode="External"/><Relationship Id="rId9" Type="http://schemas.openxmlformats.org/officeDocument/2006/relationships/hyperlink" Target="consultantplus://offline/ref=6FB9068A7E1E5B28DF5F360FA7694A59CBC219FBC353EAEF19AE9B995AH3V8I" TargetMode="External"/><Relationship Id="rId14" Type="http://schemas.openxmlformats.org/officeDocument/2006/relationships/hyperlink" Target="consultantplus://offline/ref=6FB9068A7E1E5B28DF5F360FA7694A59CBC31CFCC852EAEF19AE9B995A389E523D03A36ED882B60CHAVDI" TargetMode="External"/><Relationship Id="rId22" Type="http://schemas.openxmlformats.org/officeDocument/2006/relationships/hyperlink" Target="consultantplus://offline/ref=6FB9068A7E1E5B28DF5F360FA7694A59CBC31EF5C45BEAEF19AE9B995A389E523D03A36ED882B60CHAV5I" TargetMode="External"/><Relationship Id="rId27" Type="http://schemas.openxmlformats.org/officeDocument/2006/relationships/hyperlink" Target="consultantplus://offline/ref=6FB9068A7E1E5B28DF5F360FA7694A59CBC31EF5C45BEAEF19AE9B995A389E523D03A36ED882B609HAV9I" TargetMode="External"/><Relationship Id="rId30" Type="http://schemas.openxmlformats.org/officeDocument/2006/relationships/hyperlink" Target="consultantplus://offline/ref=6FB9068A7E1E5B28DF5F360FA7694A59CBC319FEC858EAEF19AE9B995A389E523D03A36ED882B60DHAV5I" TargetMode="External"/><Relationship Id="rId35" Type="http://schemas.openxmlformats.org/officeDocument/2006/relationships/hyperlink" Target="consultantplus://offline/ref=6FB9068A7E1E5B28DF5F360FA7694A59CBC314FEC452EAEF19AE9B995A389E523D03A36ED882B60CHAVEI" TargetMode="External"/><Relationship Id="rId43" Type="http://schemas.openxmlformats.org/officeDocument/2006/relationships/hyperlink" Target="consultantplus://offline/ref=6FB9068A7E1E5B28DF5F360FA7694A59CBC314FEC65DEAEF19AE9B995A389E523D03A36ED882B70EHAVDI" TargetMode="External"/><Relationship Id="rId48" Type="http://schemas.openxmlformats.org/officeDocument/2006/relationships/hyperlink" Target="consultantplus://offline/ref=6FB9068A7E1E5B28DF5F360FA7694A59CBC314FEC65DEAEF19AE9B995A389E523D03A36ED882B70EHAV4I" TargetMode="External"/><Relationship Id="rId56" Type="http://schemas.openxmlformats.org/officeDocument/2006/relationships/hyperlink" Target="consultantplus://offline/ref=6FB9068A7E1E5B28DF5F360FA7694A59CBC314FEC65DEAEF19AE9B995A389E523D03A36ED882B708HAVFI" TargetMode="External"/><Relationship Id="rId64" Type="http://schemas.openxmlformats.org/officeDocument/2006/relationships/hyperlink" Target="consultantplus://offline/ref=6FB9068A7E1E5B28DF5F360FA7694A59CBC11CF5C459EAEF19AE9B995A389E523D03A36ED882B70BHAVEI" TargetMode="External"/><Relationship Id="rId69" Type="http://schemas.openxmlformats.org/officeDocument/2006/relationships/hyperlink" Target="consultantplus://offline/ref=6FB9068A7E1E5B28DF5F360FA7694A59CBC31AFAC652EAEF19AE9B995A389E523D03A36ED882B60CHAVFI" TargetMode="External"/><Relationship Id="rId77" Type="http://schemas.openxmlformats.org/officeDocument/2006/relationships/theme" Target="theme/theme1.xml"/><Relationship Id="rId8" Type="http://schemas.openxmlformats.org/officeDocument/2006/relationships/hyperlink" Target="consultantplus://offline/ref=6FB9068A7E1E5B28DF5F360FA7694A59CBC11EF4C559EAEF19AE9B995AH3V8I" TargetMode="External"/><Relationship Id="rId51" Type="http://schemas.openxmlformats.org/officeDocument/2006/relationships/hyperlink" Target="consultantplus://offline/ref=6FB9068A7E1E5B28DF5F360FA7694A59CBC314FEC65DEAEF19AE9B995A389E523D03A36ED882B70EHAV5I" TargetMode="External"/><Relationship Id="rId72" Type="http://schemas.openxmlformats.org/officeDocument/2006/relationships/hyperlink" Target="consultantplus://offline/ref=6FB9068A7E1E5B28DF5F360FA7694A59CBC318F5C058EAEF19AE9B995A389E523D03A36ED882B60AHAV5I" TargetMode="External"/><Relationship Id="rId3" Type="http://schemas.openxmlformats.org/officeDocument/2006/relationships/webSettings" Target="webSettings.xml"/><Relationship Id="rId12" Type="http://schemas.openxmlformats.org/officeDocument/2006/relationships/hyperlink" Target="consultantplus://offline/ref=6FB9068A7E1E5B28DF5F360FA7694A59CBC319FFC75CEAEF19AE9B995A389E523D03A36ED882B60CHAVBI" TargetMode="External"/><Relationship Id="rId17" Type="http://schemas.openxmlformats.org/officeDocument/2006/relationships/hyperlink" Target="consultantplus://offline/ref=6FB9068A7E1E5B28DF5F360FA7694A59CBC318F5C058EAEF19AE9B995A389E523D03A36ED882B60CHAV8I" TargetMode="External"/><Relationship Id="rId25" Type="http://schemas.openxmlformats.org/officeDocument/2006/relationships/hyperlink" Target="consultantplus://offline/ref=6FB9068A7E1E5B28DF5F360FA7694A59CBC314FEC65DEAEF19AE9B995A389E523D03A36ED882B604HAVBI" TargetMode="External"/><Relationship Id="rId33" Type="http://schemas.openxmlformats.org/officeDocument/2006/relationships/hyperlink" Target="consultantplus://offline/ref=6FB9068A7E1E5B28DF5F360FA7694A59CBC314FEC452EAEF19AE9B995A389E523D03A36ED882B60CHAVCI" TargetMode="External"/><Relationship Id="rId38" Type="http://schemas.openxmlformats.org/officeDocument/2006/relationships/hyperlink" Target="consultantplus://offline/ref=6FB9068A7E1E5B28DF5F360FA7694A59CBC219FBC353EAEF19AE9B995AH3V8I" TargetMode="External"/><Relationship Id="rId46" Type="http://schemas.openxmlformats.org/officeDocument/2006/relationships/hyperlink" Target="consultantplus://offline/ref=6FB9068A7E1E5B28DF5F360FA7694A59CBC319FCC65CEAEF19AE9B995AH3V8I" TargetMode="External"/><Relationship Id="rId59" Type="http://schemas.openxmlformats.org/officeDocument/2006/relationships/hyperlink" Target="consultantplus://offline/ref=6FB9068A7E1E5B28DF5F360FA7694A59CBC219F5C352EAEF19AE9B995A389E523D03A36ED882B70DHAVFI" TargetMode="External"/><Relationship Id="rId67" Type="http://schemas.openxmlformats.org/officeDocument/2006/relationships/hyperlink" Target="consultantplus://offline/ref=6FB9068A7E1E5B28DF5F360FA7694A59CBC11EF4C45FEAEF19AE9B995AH3V8I" TargetMode="External"/><Relationship Id="rId20" Type="http://schemas.openxmlformats.org/officeDocument/2006/relationships/hyperlink" Target="consultantplus://offline/ref=6FB9068A7E1E5B28DF5F360FA7694A59CBC21BFCC558EAEF19AE9B995AH3V8I" TargetMode="External"/><Relationship Id="rId41" Type="http://schemas.openxmlformats.org/officeDocument/2006/relationships/hyperlink" Target="consultantplus://offline/ref=6FB9068A7E1E5B28DF5F360FA7694A59CBC11DF4C75BEAEF19AE9B995AH3V8I" TargetMode="External"/><Relationship Id="rId54" Type="http://schemas.openxmlformats.org/officeDocument/2006/relationships/hyperlink" Target="consultantplus://offline/ref=6FB9068A7E1E5B28DF5F360FA7694A59CBC314FEC65DEAEF19AE9B995A389E523D03A36ED882B40CHAVBI" TargetMode="External"/><Relationship Id="rId62" Type="http://schemas.openxmlformats.org/officeDocument/2006/relationships/hyperlink" Target="consultantplus://offline/ref=6FB9068A7E1E5B28DF5F360FA7694A59CBC11CF5C459EAEF19AE9B995A389E523D03A36ED882B70BHAVEI" TargetMode="External"/><Relationship Id="rId70" Type="http://schemas.openxmlformats.org/officeDocument/2006/relationships/hyperlink" Target="consultantplus://offline/ref=6FB9068A7E1E5B28DF5F360FA7694A59CBC118F9C65BEAEF19AE9B995A389E523D03A36ED882B60EHAVFI" TargetMode="External"/><Relationship Id="rId75" Type="http://schemas.openxmlformats.org/officeDocument/2006/relationships/hyperlink" Target="consultantplus://offline/ref=6FB9068A7E1E5B28DF5F360FA7694A59CBC314FEC65DEAEF19AE9B995A389E523D03A36ED882B708HAVCI" TargetMode="External"/><Relationship Id="rId1" Type="http://schemas.openxmlformats.org/officeDocument/2006/relationships/styles" Target="styles.xml"/><Relationship Id="rId6" Type="http://schemas.openxmlformats.org/officeDocument/2006/relationships/hyperlink" Target="consultantplus://offline/ref=6FB9068A7E1E5B28DF5F360FA7694A59CBC11DF5C95AEAEF19AE9B995A389E523D03A36ED882B50FHA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9270</Words>
  <Characters>52840</Characters>
  <Application>Microsoft Office Word</Application>
  <DocSecurity>0</DocSecurity>
  <Lines>440</Lines>
  <Paragraphs>123</Paragraphs>
  <ScaleCrop>false</ScaleCrop>
  <Company>Microsoft</Company>
  <LinksUpToDate>false</LinksUpToDate>
  <CharactersWithSpaces>61987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2020-07-21T09:18:00Z</dcterms:created>
  <dcterms:modified xsi:type="dcterms:W3CDTF">2020-07-21T09:18:00Z</dcterms:modified>
</cp:coreProperties>
</file>