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276"/>
      </w:tblGrid>
      <w:tr w:rsidR="006A2D31" w:rsidRPr="00CE0A81" w:rsidTr="00903CF6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D261E1" w:rsidP="001A6B3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Приложение №</w:t>
                  </w:r>
                  <w:r w:rsidR="00BC0DD8">
                    <w:rPr>
                      <w:sz w:val="22"/>
                      <w:szCs w:val="22"/>
                    </w:rPr>
                    <w:t>3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BE271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515B46">
                    <w:rPr>
                      <w:sz w:val="22"/>
                      <w:szCs w:val="22"/>
                    </w:rPr>
                    <w:t>23</w:t>
                  </w:r>
                  <w:r>
                    <w:rPr>
                      <w:sz w:val="22"/>
                      <w:szCs w:val="22"/>
                    </w:rPr>
                    <w:t>.12.202</w:t>
                  </w:r>
                  <w:r w:rsidR="00593562">
                    <w:rPr>
                      <w:sz w:val="22"/>
                      <w:szCs w:val="22"/>
                    </w:rPr>
                    <w:t xml:space="preserve">1 </w:t>
                  </w:r>
                  <w:r>
                    <w:rPr>
                      <w:sz w:val="22"/>
                      <w:szCs w:val="22"/>
                    </w:rPr>
                    <w:t>г</w:t>
                  </w:r>
                  <w:r w:rsidR="00515B4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.№</w:t>
                  </w:r>
                  <w:r w:rsidR="00515B46">
                    <w:rPr>
                      <w:sz w:val="22"/>
                      <w:szCs w:val="22"/>
                    </w:rPr>
                    <w:t xml:space="preserve"> 2</w:t>
                  </w:r>
                  <w:r w:rsidR="00BE271F">
                    <w:rPr>
                      <w:sz w:val="22"/>
                      <w:szCs w:val="22"/>
                    </w:rPr>
                    <w:t xml:space="preserve">0 </w:t>
                  </w:r>
                  <w:r w:rsidR="00515B46">
                    <w:rPr>
                      <w:sz w:val="22"/>
                      <w:szCs w:val="22"/>
                    </w:rPr>
                    <w:t xml:space="preserve"> 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="000C0E15"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0C0E15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 w:rsidR="000C0E15"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 w:rsidR="000C0E15">
                    <w:rPr>
                      <w:sz w:val="22"/>
                      <w:szCs w:val="22"/>
                    </w:rPr>
                    <w:t xml:space="preserve">4 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903CF6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4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903CF6">
        <w:trPr>
          <w:gridAfter w:val="2"/>
          <w:wAfter w:w="2410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903CF6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C0E15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</w:t>
            </w:r>
            <w:r w:rsidR="000C0E1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0C0E15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A2D31" w:rsidRPr="004D189D" w:rsidTr="00903CF6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4D189D" w:rsidRDefault="006A2D31" w:rsidP="001A6B3F">
            <w:pPr>
              <w:rPr>
                <w:b/>
                <w:bCs/>
              </w:rPr>
            </w:pPr>
            <w:r w:rsidRPr="004D189D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4D189D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4762AC" w:rsidP="001A6B3F">
            <w:pPr>
              <w:ind w:right="-25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22 456,9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4762AC" w:rsidP="004317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9 866,7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4762AC" w:rsidP="00B20D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10 244,8</w:t>
            </w:r>
          </w:p>
        </w:tc>
      </w:tr>
      <w:tr w:rsidR="006A2D31" w:rsidRPr="004D189D" w:rsidTr="00903CF6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3F5DF9" w:rsidP="0041592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="0041592D">
              <w:rPr>
                <w:b/>
                <w:bCs/>
                <w:iCs/>
                <w:sz w:val="22"/>
                <w:szCs w:val="22"/>
              </w:rPr>
              <w:t> 740,3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515B46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4</w:t>
            </w:r>
            <w:r w:rsidR="00515B4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D189D">
              <w:rPr>
                <w:b/>
                <w:bCs/>
                <w:iCs/>
                <w:sz w:val="22"/>
                <w:szCs w:val="22"/>
              </w:rPr>
              <w:t>077,</w:t>
            </w:r>
            <w:r w:rsidR="00515B46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515B46" w:rsidP="00B20D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4 382,8</w:t>
            </w:r>
          </w:p>
        </w:tc>
      </w:tr>
      <w:tr w:rsidR="006A2D31" w:rsidRPr="004D189D" w:rsidTr="00903CF6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3F5DF9" w:rsidP="004159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1592D">
              <w:rPr>
                <w:b/>
                <w:sz w:val="22"/>
                <w:szCs w:val="22"/>
              </w:rPr>
              <w:t> 685,3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4762AC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376</w:t>
            </w:r>
            <w:r w:rsidR="00DA1E8A" w:rsidRPr="004D189D">
              <w:rPr>
                <w:b/>
                <w:bCs/>
                <w:iCs/>
                <w:sz w:val="22"/>
                <w:szCs w:val="22"/>
              </w:rPr>
              <w:t>1,</w:t>
            </w:r>
            <w:r w:rsidR="004762AC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515B4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3813,</w:t>
            </w:r>
            <w:r w:rsidR="00515B46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6A2D31" w:rsidRPr="00515B46" w:rsidTr="00903CF6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3F5DF9" w:rsidP="0041592D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4 6</w:t>
            </w:r>
            <w:r w:rsidR="0041592D" w:rsidRPr="00515B46">
              <w:rPr>
                <w:iCs/>
                <w:sz w:val="22"/>
                <w:szCs w:val="22"/>
              </w:rPr>
              <w:t>34</w:t>
            </w:r>
            <w:r w:rsidRPr="00515B46">
              <w:rPr>
                <w:iCs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4762AC">
            <w:pPr>
              <w:jc w:val="center"/>
            </w:pPr>
            <w:r w:rsidRPr="00515B46">
              <w:rPr>
                <w:iCs/>
                <w:sz w:val="22"/>
                <w:szCs w:val="22"/>
              </w:rPr>
              <w:t>3 737,4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5B46" w:rsidP="00A231A1">
            <w:pPr>
              <w:jc w:val="center"/>
            </w:pPr>
            <w:r w:rsidRPr="00515B46">
              <w:rPr>
                <w:iCs/>
                <w:sz w:val="22"/>
                <w:szCs w:val="22"/>
              </w:rPr>
              <w:t>3 737,2</w:t>
            </w:r>
          </w:p>
        </w:tc>
      </w:tr>
      <w:tr w:rsidR="006A2D31" w:rsidRPr="00515B46" w:rsidTr="00903CF6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4D189D">
              <w:rPr>
                <w:sz w:val="22"/>
                <w:szCs w:val="22"/>
              </w:rPr>
              <w:lastRenderedPageBreak/>
              <w:t>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41592D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DA1E8A" w:rsidP="00F45B9C">
            <w:pPr>
              <w:jc w:val="center"/>
            </w:pPr>
            <w:r w:rsidRPr="00515B46"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76,0</w:t>
            </w:r>
          </w:p>
        </w:tc>
      </w:tr>
      <w:tr w:rsidR="006A2D31" w:rsidRPr="00515B46" w:rsidTr="00903CF6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6A2D31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0,2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r w:rsidRPr="004D189D">
              <w:rPr>
                <w:b/>
                <w:sz w:val="22"/>
                <w:szCs w:val="22"/>
              </w:rPr>
              <w:t>Резервные фонды</w:t>
            </w:r>
            <w:r w:rsidRPr="004D189D">
              <w:rPr>
                <w:sz w:val="22"/>
                <w:szCs w:val="22"/>
              </w:rPr>
              <w:t xml:space="preserve">  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10,0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41592D" w:rsidP="001A6B3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</w:rPr>
              <w:t>45,0</w:t>
            </w:r>
          </w:p>
          <w:p w:rsidR="006A2D31" w:rsidRPr="00515B46" w:rsidRDefault="006A2D31" w:rsidP="000119B0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DA1E8A" w:rsidP="004317C5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306,0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A231A1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559,</w:t>
            </w:r>
            <w:r w:rsidR="00A231A1" w:rsidRPr="00515B46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</w:t>
            </w:r>
            <w:r w:rsidRPr="004D189D">
              <w:rPr>
                <w:sz w:val="22"/>
                <w:szCs w:val="22"/>
              </w:rPr>
              <w:lastRenderedPageBreak/>
              <w:t>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41592D" w:rsidP="001A6B3F">
            <w:pPr>
              <w:jc w:val="center"/>
              <w:rPr>
                <w:iCs/>
              </w:rPr>
            </w:pPr>
            <w:r w:rsidRPr="00515B46">
              <w:rPr>
                <w:i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8E5546" w:rsidP="001A6B3F">
            <w:pPr>
              <w:jc w:val="center"/>
            </w:pPr>
            <w:r w:rsidRPr="00515B46">
              <w:rPr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4317C5" w:rsidP="004317C5">
            <w:pPr>
              <w:jc w:val="center"/>
            </w:pPr>
            <w:r w:rsidRPr="00515B46">
              <w:rPr>
                <w:sz w:val="22"/>
                <w:szCs w:val="22"/>
              </w:rPr>
              <w:t>26</w:t>
            </w:r>
            <w:r w:rsidR="006A2D31" w:rsidRPr="00515B46">
              <w:rPr>
                <w:sz w:val="22"/>
                <w:szCs w:val="22"/>
              </w:rPr>
              <w:t>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roofErr w:type="gramStart"/>
            <w:r w:rsidRPr="004D189D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4D189D">
              <w:rPr>
                <w:sz w:val="22"/>
                <w:szCs w:val="22"/>
              </w:rPr>
              <w:t>«Муниципальная политика»</w:t>
            </w:r>
            <w:r w:rsidRPr="004D189D">
              <w:rPr>
                <w:bCs/>
                <w:sz w:val="22"/>
                <w:szCs w:val="22"/>
              </w:rPr>
              <w:t xml:space="preserve">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41592D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CB5696" w:rsidP="001A6B3F">
            <w:pPr>
              <w:jc w:val="center"/>
            </w:pPr>
            <w:r w:rsidRPr="00515B46">
              <w:rPr>
                <w:sz w:val="22"/>
                <w:szCs w:val="22"/>
              </w:rPr>
              <w:t>25,0</w:t>
            </w:r>
          </w:p>
        </w:tc>
      </w:tr>
      <w:tr w:rsidR="000119B0" w:rsidRPr="00515B46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4D189D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4D189D">
              <w:rPr>
                <w:b/>
              </w:rPr>
              <w:t xml:space="preserve"> </w:t>
            </w:r>
            <w:r w:rsidRPr="004D189D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0119B0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65254A" w:rsidP="00714E29">
            <w:pPr>
              <w:jc w:val="center"/>
            </w:pPr>
            <w:r w:rsidRPr="00515B46">
              <w:rPr>
                <w:sz w:val="22"/>
                <w:szCs w:val="22"/>
              </w:rPr>
              <w:t>0</w:t>
            </w:r>
            <w:r w:rsidR="000119B0" w:rsidRPr="00515B4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  <w:r w:rsidRPr="004D189D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DA1E8A" w:rsidP="001A6B3F">
            <w:pPr>
              <w:jc w:val="center"/>
            </w:pPr>
            <w:r w:rsidRPr="00515B46">
              <w:rPr>
                <w:sz w:val="22"/>
                <w:szCs w:val="22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A231A1">
            <w:pPr>
              <w:jc w:val="center"/>
            </w:pPr>
            <w:r w:rsidRPr="00515B46">
              <w:rPr>
                <w:sz w:val="22"/>
                <w:szCs w:val="22"/>
              </w:rPr>
              <w:t>488,</w:t>
            </w:r>
            <w:r w:rsidR="00A231A1" w:rsidRPr="00515B46">
              <w:rPr>
                <w:sz w:val="22"/>
                <w:szCs w:val="22"/>
              </w:rPr>
              <w:t>4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lang w:eastAsia="zh-CN"/>
              </w:rPr>
            </w:pPr>
            <w:r w:rsidRPr="004D189D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  <w:r w:rsidRPr="004D189D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5254A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6A2D31" w:rsidRPr="00515B46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257,6</w:t>
            </w:r>
          </w:p>
        </w:tc>
      </w:tr>
      <w:tr w:rsidR="006A2D31" w:rsidRPr="00515B46" w:rsidTr="00903CF6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257,6</w:t>
            </w:r>
          </w:p>
        </w:tc>
      </w:tr>
      <w:tr w:rsidR="006A2D31" w:rsidRPr="00515B46" w:rsidTr="00903CF6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314A5F" w:rsidP="001A6B3F">
            <w:pPr>
              <w:jc w:val="center"/>
            </w:pPr>
            <w:r w:rsidRPr="00515B46">
              <w:rPr>
                <w:sz w:val="22"/>
                <w:szCs w:val="22"/>
              </w:rPr>
              <w:t>236,7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5169A0" w:rsidP="001A6B3F">
            <w:pPr>
              <w:jc w:val="center"/>
            </w:pPr>
            <w:r w:rsidRPr="00515B46">
              <w:rPr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5169A0" w:rsidP="001A6B3F">
            <w:pPr>
              <w:jc w:val="center"/>
            </w:pPr>
            <w:r w:rsidRPr="00515B46">
              <w:rPr>
                <w:sz w:val="22"/>
                <w:szCs w:val="22"/>
              </w:rPr>
              <w:t>257,6</w:t>
            </w: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</w:tc>
      </w:tr>
      <w:tr w:rsidR="006A2D31" w:rsidRPr="00515B46" w:rsidTr="00903CF6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6A2D31" w:rsidRPr="00515B46" w:rsidTr="00903CF6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0119B0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515B46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854532" w:rsidP="00714E29">
            <w:pPr>
              <w:rPr>
                <w:b/>
                <w:sz w:val="16"/>
                <w:szCs w:val="16"/>
              </w:rPr>
            </w:pPr>
            <w:r w:rsidRPr="004D189D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65254A" w:rsidP="00714E29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8E5546" w:rsidP="00714E29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F45B9C" w:rsidP="00714E29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515B46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</w:p>
          <w:p w:rsidR="000119B0" w:rsidRPr="00515B46" w:rsidRDefault="000119B0" w:rsidP="00714E29">
            <w:pPr>
              <w:jc w:val="center"/>
            </w:pPr>
          </w:p>
          <w:p w:rsidR="000119B0" w:rsidRPr="00515B46" w:rsidRDefault="0065254A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515B46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515B46" w:rsidRDefault="000119B0" w:rsidP="00714E29">
            <w:pPr>
              <w:tabs>
                <w:tab w:val="center" w:pos="374"/>
              </w:tabs>
              <w:jc w:val="center"/>
            </w:pPr>
            <w:r w:rsidRPr="00515B46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</w:p>
          <w:p w:rsidR="000119B0" w:rsidRPr="00515B46" w:rsidRDefault="000119B0" w:rsidP="00714E29">
            <w:pPr>
              <w:jc w:val="center"/>
            </w:pPr>
          </w:p>
          <w:p w:rsidR="000119B0" w:rsidRPr="00515B46" w:rsidRDefault="000119B0" w:rsidP="00714E29">
            <w:pPr>
              <w:jc w:val="center"/>
            </w:pPr>
            <w:r w:rsidRPr="00515B46">
              <w:rPr>
                <w:sz w:val="22"/>
                <w:szCs w:val="22"/>
              </w:rPr>
              <w:t>2,1</w:t>
            </w:r>
          </w:p>
        </w:tc>
      </w:tr>
      <w:tr w:rsidR="006A2D31" w:rsidRPr="00515B46" w:rsidTr="00903CF6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Мероприятия по </w:t>
            </w:r>
            <w:r w:rsidRPr="004D189D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4D189D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</w:t>
            </w:r>
            <w:r w:rsidRPr="004D189D">
              <w:rPr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5254A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2,3</w:t>
            </w:r>
          </w:p>
        </w:tc>
      </w:tr>
      <w:tr w:rsidR="000119B0" w:rsidRPr="00515B46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4D189D">
              <w:rPr>
                <w:bCs/>
                <w:sz w:val="22"/>
                <w:szCs w:val="22"/>
              </w:rPr>
              <w:t xml:space="preserve">предупреждению </w:t>
            </w:r>
            <w:r w:rsidRPr="004D189D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854532" w:rsidP="00714E29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</w:p>
          <w:p w:rsidR="000119B0" w:rsidRPr="00515B46" w:rsidRDefault="0065254A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</w:p>
          <w:p w:rsidR="000119B0" w:rsidRPr="00515B46" w:rsidRDefault="000119B0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714E29">
            <w:pPr>
              <w:jc w:val="center"/>
            </w:pPr>
          </w:p>
          <w:p w:rsidR="000119B0" w:rsidRPr="00515B46" w:rsidRDefault="000119B0" w:rsidP="00714E29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6A2D31" w:rsidRPr="00515B46" w:rsidTr="00903CF6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4D189D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314A5F" w:rsidP="001A6B3F">
            <w:pPr>
              <w:jc w:val="center"/>
            </w:pPr>
            <w:r w:rsidRPr="00515B46">
              <w:rPr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B6692B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D261E1" w:rsidP="00C96354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1769,</w:t>
            </w:r>
            <w:r w:rsidR="00E00CB3" w:rsidRPr="00515B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B6692B" w:rsidP="001370BD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</w:t>
            </w:r>
            <w:r w:rsidR="003F666E" w:rsidRPr="00515B46">
              <w:rPr>
                <w:b/>
                <w:sz w:val="22"/>
                <w:szCs w:val="22"/>
              </w:rPr>
              <w:t> 818,</w:t>
            </w:r>
            <w:r w:rsidR="001370BD" w:rsidRPr="00515B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515B46" w:rsidRDefault="00D261E1" w:rsidP="00D261E1">
            <w:pPr>
              <w:tabs>
                <w:tab w:val="center" w:pos="317"/>
              </w:tabs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1 861,9</w:t>
            </w:r>
          </w:p>
        </w:tc>
      </w:tr>
      <w:tr w:rsidR="00B6692B" w:rsidRPr="00515B46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</w:rPr>
            </w:pPr>
          </w:p>
          <w:p w:rsidR="00B6692B" w:rsidRPr="004D189D" w:rsidRDefault="00B6692B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B6692B" w:rsidRPr="004D189D" w:rsidRDefault="00B6692B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552953" w:rsidP="009A7041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176</w:t>
            </w:r>
            <w:r w:rsidR="00D261E1" w:rsidRPr="00515B46">
              <w:rPr>
                <w:b/>
                <w:sz w:val="22"/>
                <w:szCs w:val="22"/>
              </w:rPr>
              <w:t>9,</w:t>
            </w:r>
            <w:r w:rsidR="009A7041" w:rsidRPr="00515B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B6692B" w:rsidP="001370BD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</w:t>
            </w:r>
            <w:r w:rsidR="003F666E" w:rsidRPr="00515B46">
              <w:rPr>
                <w:b/>
                <w:sz w:val="22"/>
                <w:szCs w:val="22"/>
              </w:rPr>
              <w:t> 818,</w:t>
            </w:r>
            <w:r w:rsidR="001370BD" w:rsidRPr="00515B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515B46" w:rsidRDefault="00D261E1" w:rsidP="003F666E">
            <w:pPr>
              <w:tabs>
                <w:tab w:val="center" w:pos="317"/>
              </w:tabs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1 8</w:t>
            </w:r>
            <w:r w:rsidR="003F666E" w:rsidRPr="00515B46">
              <w:rPr>
                <w:b/>
                <w:sz w:val="22"/>
                <w:szCs w:val="22"/>
              </w:rPr>
              <w:t>6</w:t>
            </w:r>
            <w:r w:rsidRPr="00515B46">
              <w:rPr>
                <w:b/>
                <w:sz w:val="22"/>
                <w:szCs w:val="22"/>
              </w:rPr>
              <w:t>1,9</w:t>
            </w:r>
          </w:p>
        </w:tc>
      </w:tr>
      <w:tr w:rsidR="006A2D31" w:rsidRPr="00515B46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D261E1" w:rsidP="009A7041">
            <w:pPr>
              <w:jc w:val="center"/>
            </w:pPr>
            <w:r w:rsidRPr="00515B46">
              <w:rPr>
                <w:sz w:val="22"/>
                <w:szCs w:val="22"/>
              </w:rPr>
              <w:t>1 739,</w:t>
            </w:r>
            <w:r w:rsidR="009A7041" w:rsidRPr="00515B4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0C0E15" w:rsidP="001370BD">
            <w:pPr>
              <w:jc w:val="center"/>
            </w:pPr>
            <w:r w:rsidRPr="00515B46">
              <w:rPr>
                <w:sz w:val="22"/>
                <w:szCs w:val="22"/>
              </w:rPr>
              <w:t>1</w:t>
            </w:r>
            <w:r w:rsidR="006F0762" w:rsidRPr="00515B46">
              <w:rPr>
                <w:sz w:val="22"/>
                <w:szCs w:val="22"/>
              </w:rPr>
              <w:t> </w:t>
            </w:r>
            <w:r w:rsidR="00D261E1" w:rsidRPr="00515B46">
              <w:rPr>
                <w:sz w:val="22"/>
                <w:szCs w:val="22"/>
              </w:rPr>
              <w:t>7</w:t>
            </w:r>
            <w:r w:rsidR="006F0762" w:rsidRPr="00515B46">
              <w:rPr>
                <w:sz w:val="22"/>
                <w:szCs w:val="22"/>
              </w:rPr>
              <w:t>88,</w:t>
            </w:r>
            <w:r w:rsidR="001370BD" w:rsidRPr="00515B4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515B46" w:rsidRDefault="00D261E1" w:rsidP="001A6B3F">
            <w:pPr>
              <w:tabs>
                <w:tab w:val="center" w:pos="317"/>
              </w:tabs>
              <w:jc w:val="center"/>
            </w:pPr>
            <w:r w:rsidRPr="00515B46">
              <w:rPr>
                <w:sz w:val="22"/>
                <w:szCs w:val="22"/>
              </w:rPr>
              <w:t>1 831,9</w:t>
            </w:r>
          </w:p>
        </w:tc>
      </w:tr>
      <w:tr w:rsidR="006A2D31" w:rsidRPr="00515B46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</w:t>
            </w:r>
            <w:r w:rsidRPr="004D189D">
              <w:rPr>
                <w:sz w:val="22"/>
                <w:szCs w:val="22"/>
              </w:rPr>
              <w:lastRenderedPageBreak/>
              <w:t>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</w:tr>
      <w:tr w:rsidR="006A2D31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FE317D" w:rsidP="004762AC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12</w:t>
            </w:r>
            <w:r w:rsidR="004762AC" w:rsidRPr="00515B46">
              <w:rPr>
                <w:b/>
                <w:sz w:val="22"/>
                <w:szCs w:val="22"/>
              </w:rPr>
              <w:t> 547,3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286,5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B20D3C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307,0</w:t>
            </w:r>
          </w:p>
        </w:tc>
      </w:tr>
      <w:tr w:rsidR="006A2D31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1592D" w:rsidP="0041592D">
            <w:pPr>
              <w:jc w:val="center"/>
            </w:pPr>
            <w:r w:rsidRPr="00515B46">
              <w:rPr>
                <w:sz w:val="22"/>
                <w:szCs w:val="22"/>
              </w:rPr>
              <w:t>12 260,8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AB4E1B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20,5</w:t>
            </w:r>
          </w:p>
        </w:tc>
      </w:tr>
      <w:tr w:rsidR="006A2D31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kern w:val="1"/>
                <w:lang w:eastAsia="zh-CN"/>
              </w:rPr>
              <w:t>Расходы на уплату</w:t>
            </w:r>
            <w:r w:rsidRPr="004D189D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4D189D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1592D" w:rsidP="001A6B3F">
            <w:pPr>
              <w:jc w:val="center"/>
            </w:pPr>
            <w:r w:rsidRPr="00515B4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AB4E1B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20,5</w:t>
            </w:r>
          </w:p>
        </w:tc>
      </w:tr>
      <w:tr w:rsidR="00903CF6" w:rsidRPr="00515B46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roofErr w:type="gramStart"/>
            <w:r w:rsidRPr="004D189D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07 1 00 S3160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515B46" w:rsidRDefault="00314A5F" w:rsidP="002B2B3A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12 250,8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515B46" w:rsidRDefault="00903CF6" w:rsidP="002B2B3A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515B46" w:rsidRDefault="00903CF6" w:rsidP="002B2B3A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66340" w:rsidRPr="00515B46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jc w:val="center"/>
              <w:rPr>
                <w:b/>
                <w:color w:val="000000"/>
              </w:rPr>
            </w:pPr>
            <w:r w:rsidRPr="00515B46">
              <w:rPr>
                <w:b/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jc w:val="center"/>
              <w:rPr>
                <w:b/>
                <w:color w:val="000000"/>
              </w:rPr>
            </w:pPr>
            <w:r w:rsidRPr="00515B46">
              <w:rPr>
                <w:b/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jc w:val="center"/>
              <w:rPr>
                <w:b/>
                <w:color w:val="000000"/>
              </w:rPr>
            </w:pPr>
            <w:r w:rsidRPr="00515B46">
              <w:rPr>
                <w:b/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866340" w:rsidRPr="00515B46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r w:rsidRPr="004D189D"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 подпрограммы «Развитие жилищно-коммунального </w:t>
            </w:r>
            <w:r w:rsidRPr="004D189D">
              <w:rPr>
                <w:sz w:val="22"/>
                <w:szCs w:val="22"/>
              </w:rPr>
              <w:lastRenderedPageBreak/>
              <w:t xml:space="preserve">хозяйства Углеродовского городского поселения» </w:t>
            </w:r>
            <w:r w:rsidRPr="004D189D">
              <w:rPr>
                <w:bCs/>
                <w:color w:val="000000"/>
                <w:sz w:val="22"/>
                <w:szCs w:val="22"/>
              </w:rPr>
              <w:t>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lang w:val="en-US"/>
              </w:rPr>
            </w:pPr>
            <w:r w:rsidRPr="004D189D">
              <w:rPr>
                <w:sz w:val="22"/>
                <w:szCs w:val="22"/>
              </w:rPr>
              <w:t xml:space="preserve">05 3 00 </w:t>
            </w:r>
            <w:r w:rsidRPr="004D189D">
              <w:rPr>
                <w:sz w:val="22"/>
                <w:szCs w:val="22"/>
                <w:lang w:val="en-US"/>
              </w:rPr>
              <w:t>S3</w:t>
            </w:r>
            <w:r w:rsidRPr="004D189D">
              <w:rPr>
                <w:sz w:val="22"/>
                <w:szCs w:val="22"/>
              </w:rPr>
              <w:t>6</w:t>
            </w:r>
            <w:r w:rsidRPr="004D189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314A5F" w:rsidP="005169A0">
            <w:pPr>
              <w:ind w:right="459"/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236,</w:t>
            </w:r>
            <w:r w:rsidR="005169A0" w:rsidRPr="00515B46">
              <w:rPr>
                <w:color w:val="000000"/>
                <w:sz w:val="22"/>
                <w:szCs w:val="22"/>
              </w:rPr>
              <w:t>5</w:t>
            </w:r>
          </w:p>
        </w:tc>
      </w:tr>
      <w:tr w:rsidR="006A2D31" w:rsidRPr="00515B46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94EB3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AB4E1B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B20D3C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50,0</w:t>
            </w:r>
          </w:p>
        </w:tc>
      </w:tr>
      <w:tr w:rsidR="006A2D31" w:rsidRPr="00515B46" w:rsidTr="00903CF6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D189D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4D189D">
              <w:rPr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bCs/>
                <w:sz w:val="22"/>
                <w:szCs w:val="22"/>
              </w:rPr>
              <w:t>поселения»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6A2D31" w:rsidRPr="004D189D" w:rsidRDefault="006A2D31" w:rsidP="001A6B3F">
            <w:r w:rsidRPr="004D189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5254A" w:rsidP="001A6B3F">
            <w:pPr>
              <w:jc w:val="center"/>
            </w:pPr>
            <w:r w:rsidRPr="00515B4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8E5546" w:rsidP="00910957">
            <w:pPr>
              <w:jc w:val="center"/>
            </w:pPr>
            <w:r w:rsidRPr="00515B46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50,0</w:t>
            </w:r>
          </w:p>
        </w:tc>
      </w:tr>
      <w:tr w:rsidR="006A2D31" w:rsidRPr="00515B46" w:rsidTr="00903CF6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6A2D31" w:rsidRPr="004D189D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5254A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8E5546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B20D3C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B6692B" w:rsidRPr="00515B46" w:rsidTr="00903CF6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  <w:bCs/>
                <w:iCs/>
              </w:rPr>
            </w:pPr>
          </w:p>
          <w:p w:rsidR="00B6692B" w:rsidRPr="00515B46" w:rsidRDefault="003F5DF9" w:rsidP="00A663AF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2 906,3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B6692B" w:rsidP="00A663AF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FD0A4A" w:rsidP="00A663A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3307,1</w:t>
            </w:r>
          </w:p>
        </w:tc>
      </w:tr>
      <w:tr w:rsidR="00B6692B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</w:rPr>
            </w:pPr>
          </w:p>
          <w:p w:rsidR="00B6692B" w:rsidRPr="004D189D" w:rsidRDefault="00B6692B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Культура</w:t>
            </w:r>
          </w:p>
          <w:p w:rsidR="00B6692B" w:rsidRPr="004D189D" w:rsidRDefault="00B6692B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  <w:bCs/>
                <w:iCs/>
              </w:rPr>
            </w:pPr>
          </w:p>
          <w:p w:rsidR="00B6692B" w:rsidRPr="00515B46" w:rsidRDefault="003F5DF9" w:rsidP="00A663AF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2 906,3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</w:rPr>
            </w:pPr>
          </w:p>
          <w:p w:rsidR="00B6692B" w:rsidRPr="00515B46" w:rsidRDefault="00B6692B" w:rsidP="00A663AF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0C9" w:rsidP="00A663A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3307,1</w:t>
            </w:r>
          </w:p>
        </w:tc>
      </w:tr>
      <w:tr w:rsidR="006A2D31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jc w:val="both"/>
            </w:pPr>
            <w:r w:rsidRPr="004D189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4D189D">
              <w:rPr>
                <w:b/>
                <w:sz w:val="22"/>
                <w:szCs w:val="22"/>
              </w:rPr>
              <w:t xml:space="preserve"> </w:t>
            </w:r>
            <w:r w:rsidRPr="004D189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Cs/>
                <w:iCs/>
              </w:rPr>
            </w:pPr>
          </w:p>
          <w:p w:rsidR="006A2D31" w:rsidRPr="00515B46" w:rsidRDefault="003F5DF9" w:rsidP="00FE317D">
            <w:pPr>
              <w:jc w:val="center"/>
            </w:pPr>
            <w:r w:rsidRPr="00515B46">
              <w:rPr>
                <w:bCs/>
                <w:iCs/>
                <w:sz w:val="22"/>
                <w:szCs w:val="22"/>
              </w:rPr>
              <w:t>2 857,2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B6692B" w:rsidP="001A6B3F">
            <w:pPr>
              <w:jc w:val="center"/>
            </w:pPr>
            <w:r w:rsidRPr="00515B46">
              <w:rPr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FD0A4A" w:rsidP="001A6B3F">
            <w:pPr>
              <w:jc w:val="center"/>
            </w:pPr>
            <w:r w:rsidRPr="00515B46">
              <w:rPr>
                <w:sz w:val="22"/>
                <w:szCs w:val="22"/>
              </w:rPr>
              <w:t>3307,1</w:t>
            </w:r>
          </w:p>
        </w:tc>
      </w:tr>
      <w:tr w:rsidR="00866340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340" w:rsidRPr="004D189D" w:rsidRDefault="00866340" w:rsidP="00866340">
            <w:r w:rsidRPr="004D189D">
              <w:rPr>
                <w:sz w:val="22"/>
                <w:szCs w:val="22"/>
              </w:rPr>
              <w:t xml:space="preserve"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</w:t>
            </w:r>
            <w:r w:rsidRPr="004D189D">
              <w:rPr>
                <w:sz w:val="22"/>
                <w:szCs w:val="22"/>
              </w:rPr>
              <w:lastRenderedPageBreak/>
              <w:t>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</w:pPr>
          </w:p>
          <w:p w:rsidR="00866340" w:rsidRPr="004D189D" w:rsidRDefault="00866340" w:rsidP="00866340">
            <w:pPr>
              <w:jc w:val="center"/>
            </w:pPr>
            <w:r w:rsidRPr="004D189D">
              <w:rPr>
                <w:sz w:val="22"/>
                <w:szCs w:val="22"/>
              </w:rPr>
              <w:t>02 1 00 71180</w:t>
            </w:r>
          </w:p>
          <w:p w:rsidR="00866340" w:rsidRPr="004D189D" w:rsidRDefault="00866340" w:rsidP="0086634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  <w:lang w:val="en-US"/>
              </w:rPr>
            </w:pPr>
            <w:r w:rsidRPr="004D189D">
              <w:rPr>
                <w:color w:val="000000"/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866340" w:rsidP="00866340">
            <w:pPr>
              <w:jc w:val="center"/>
              <w:rPr>
                <w:bCs/>
                <w:iCs/>
                <w:color w:val="000000"/>
              </w:rPr>
            </w:pPr>
            <w:r w:rsidRPr="00515B46">
              <w:rPr>
                <w:bCs/>
                <w:iCs/>
                <w:color w:val="000000"/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866340" w:rsidP="0086634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515B46" w:rsidRDefault="00866340" w:rsidP="0086634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6692B" w:rsidRPr="00515B46" w:rsidTr="00903CF6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1A6B3F">
            <w:pPr>
              <w:jc w:val="center"/>
              <w:rPr>
                <w:b/>
                <w:iCs/>
              </w:rPr>
            </w:pPr>
          </w:p>
          <w:p w:rsidR="00B6692B" w:rsidRPr="00515B46" w:rsidRDefault="00B6692B" w:rsidP="001A6B3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  <w:iCs/>
              </w:rPr>
            </w:pPr>
          </w:p>
          <w:p w:rsidR="00B6692B" w:rsidRPr="00515B46" w:rsidRDefault="00B6692B" w:rsidP="00A663A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b/>
                <w:iCs/>
              </w:rPr>
            </w:pPr>
          </w:p>
          <w:p w:rsidR="00B6692B" w:rsidRPr="00515B46" w:rsidRDefault="00B6692B" w:rsidP="00A663A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</w:tr>
      <w:tr w:rsidR="00B6692B" w:rsidRPr="00515B46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1A6B3F">
            <w:pPr>
              <w:jc w:val="center"/>
              <w:rPr>
                <w:iCs/>
              </w:rPr>
            </w:pPr>
          </w:p>
          <w:p w:rsidR="00B6692B" w:rsidRPr="00515B46" w:rsidRDefault="00B6692B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iCs/>
              </w:rPr>
            </w:pPr>
          </w:p>
          <w:p w:rsidR="00B6692B" w:rsidRPr="00515B46" w:rsidRDefault="00B6692B" w:rsidP="00A663A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A663AF">
            <w:pPr>
              <w:jc w:val="center"/>
              <w:rPr>
                <w:iCs/>
              </w:rPr>
            </w:pPr>
          </w:p>
          <w:p w:rsidR="00B6692B" w:rsidRPr="00515B46" w:rsidRDefault="00B6692B" w:rsidP="00A663A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</w:tr>
      <w:tr w:rsidR="006A2D31" w:rsidRPr="00515B46" w:rsidTr="00903CF6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6A2D31" w:rsidRPr="004D189D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B6692B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B6692B" w:rsidP="001A6B3F">
            <w:pPr>
              <w:jc w:val="center"/>
            </w:pPr>
            <w:r w:rsidRPr="00515B46">
              <w:rPr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B6692B" w:rsidP="001A6B3F">
            <w:pPr>
              <w:jc w:val="center"/>
            </w:pPr>
            <w:r w:rsidRPr="00515B46">
              <w:rPr>
                <w:sz w:val="22"/>
                <w:szCs w:val="22"/>
              </w:rPr>
              <w:t>124,0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14BB"/>
    <w:rsid w:val="000119B0"/>
    <w:rsid w:val="00051D1F"/>
    <w:rsid w:val="00077220"/>
    <w:rsid w:val="000C0E15"/>
    <w:rsid w:val="001370BD"/>
    <w:rsid w:val="00154487"/>
    <w:rsid w:val="001813F8"/>
    <w:rsid w:val="001A3812"/>
    <w:rsid w:val="001A6B3F"/>
    <w:rsid w:val="001A7D48"/>
    <w:rsid w:val="0020233D"/>
    <w:rsid w:val="00283B4A"/>
    <w:rsid w:val="002B609E"/>
    <w:rsid w:val="002B6BD0"/>
    <w:rsid w:val="002E41FA"/>
    <w:rsid w:val="00314A5F"/>
    <w:rsid w:val="00394E06"/>
    <w:rsid w:val="003F5DF9"/>
    <w:rsid w:val="003F666E"/>
    <w:rsid w:val="0041592D"/>
    <w:rsid w:val="004317C5"/>
    <w:rsid w:val="004616A2"/>
    <w:rsid w:val="004659B0"/>
    <w:rsid w:val="004762AC"/>
    <w:rsid w:val="00494EB3"/>
    <w:rsid w:val="004C6681"/>
    <w:rsid w:val="004D189D"/>
    <w:rsid w:val="00515B46"/>
    <w:rsid w:val="005169A0"/>
    <w:rsid w:val="0051710B"/>
    <w:rsid w:val="00552953"/>
    <w:rsid w:val="00557048"/>
    <w:rsid w:val="00567D9B"/>
    <w:rsid w:val="00593562"/>
    <w:rsid w:val="005A079A"/>
    <w:rsid w:val="005B65B5"/>
    <w:rsid w:val="005E44BD"/>
    <w:rsid w:val="005F21AA"/>
    <w:rsid w:val="00620733"/>
    <w:rsid w:val="0065254A"/>
    <w:rsid w:val="006917F3"/>
    <w:rsid w:val="006A2D31"/>
    <w:rsid w:val="006F0762"/>
    <w:rsid w:val="007B49FC"/>
    <w:rsid w:val="007C3ED8"/>
    <w:rsid w:val="00840BDF"/>
    <w:rsid w:val="00854532"/>
    <w:rsid w:val="0086349F"/>
    <w:rsid w:val="00866340"/>
    <w:rsid w:val="0087603E"/>
    <w:rsid w:val="008E5546"/>
    <w:rsid w:val="00903CF6"/>
    <w:rsid w:val="00910957"/>
    <w:rsid w:val="009441F7"/>
    <w:rsid w:val="009905D7"/>
    <w:rsid w:val="009A7041"/>
    <w:rsid w:val="00A014BB"/>
    <w:rsid w:val="00A231A1"/>
    <w:rsid w:val="00A5136C"/>
    <w:rsid w:val="00A70D49"/>
    <w:rsid w:val="00AB4E1B"/>
    <w:rsid w:val="00B20D3C"/>
    <w:rsid w:val="00B32E93"/>
    <w:rsid w:val="00B660C9"/>
    <w:rsid w:val="00B6692B"/>
    <w:rsid w:val="00B930DF"/>
    <w:rsid w:val="00BC0DD8"/>
    <w:rsid w:val="00BE271F"/>
    <w:rsid w:val="00C30AE5"/>
    <w:rsid w:val="00C76867"/>
    <w:rsid w:val="00C772AA"/>
    <w:rsid w:val="00C92258"/>
    <w:rsid w:val="00C96354"/>
    <w:rsid w:val="00CB5696"/>
    <w:rsid w:val="00CC63DE"/>
    <w:rsid w:val="00D261E1"/>
    <w:rsid w:val="00D54D5F"/>
    <w:rsid w:val="00DA1E8A"/>
    <w:rsid w:val="00DA3062"/>
    <w:rsid w:val="00DB5E3C"/>
    <w:rsid w:val="00DD0638"/>
    <w:rsid w:val="00E00CB3"/>
    <w:rsid w:val="00E17FBC"/>
    <w:rsid w:val="00E20903"/>
    <w:rsid w:val="00E543C8"/>
    <w:rsid w:val="00EC4CA7"/>
    <w:rsid w:val="00F13DB3"/>
    <w:rsid w:val="00F23841"/>
    <w:rsid w:val="00F45B9C"/>
    <w:rsid w:val="00FD0A4A"/>
    <w:rsid w:val="00FE317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FEA44-2CCF-4967-9FE5-A4E95DEB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26</cp:revision>
  <dcterms:created xsi:type="dcterms:W3CDTF">2020-12-21T14:41:00Z</dcterms:created>
  <dcterms:modified xsi:type="dcterms:W3CDTF">2021-12-23T11:21:00Z</dcterms:modified>
</cp:coreProperties>
</file>