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D7" w:rsidRDefault="004D1BD7" w:rsidP="004D1BD7">
      <w:pPr>
        <w:spacing w:line="211" w:lineRule="auto"/>
        <w:rPr>
          <w:sz w:val="28"/>
          <w:szCs w:val="28"/>
        </w:rPr>
      </w:pPr>
    </w:p>
    <w:p w:rsidR="004D1BD7" w:rsidRDefault="004D1BD7" w:rsidP="004D1BD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8515" cy="712470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D7" w:rsidRDefault="004D1BD7" w:rsidP="004D1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Российская Федерация</w:t>
      </w:r>
    </w:p>
    <w:p w:rsidR="004D1BD7" w:rsidRDefault="004D1BD7" w:rsidP="004D1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D1BD7" w:rsidRDefault="004D1BD7" w:rsidP="004D1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Углеродовского городского поселения</w:t>
      </w:r>
    </w:p>
    <w:p w:rsidR="004D1BD7" w:rsidRDefault="004D1BD7" w:rsidP="004D1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Красносулинского района</w:t>
      </w:r>
    </w:p>
    <w:p w:rsidR="004D1BD7" w:rsidRDefault="004D1BD7" w:rsidP="004D1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Ростовской области </w:t>
      </w:r>
    </w:p>
    <w:p w:rsidR="004D1BD7" w:rsidRDefault="004D1BD7" w:rsidP="004D1BD7">
      <w:pPr>
        <w:jc w:val="center"/>
        <w:rPr>
          <w:b/>
          <w:sz w:val="28"/>
          <w:szCs w:val="28"/>
        </w:rPr>
      </w:pPr>
    </w:p>
    <w:p w:rsidR="004D1BD7" w:rsidRDefault="004D1BD7" w:rsidP="004D1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D1BD7" w:rsidRDefault="004D1BD7" w:rsidP="004D1BD7">
      <w:pPr>
        <w:jc w:val="center"/>
        <w:rPr>
          <w:sz w:val="28"/>
          <w:szCs w:val="28"/>
        </w:rPr>
      </w:pPr>
    </w:p>
    <w:p w:rsidR="004D1BD7" w:rsidRDefault="004D1BD7" w:rsidP="004D1BD7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01.09.2022г.                                         №  49                   п. Углеродовский</w:t>
      </w:r>
    </w:p>
    <w:p w:rsidR="004D1BD7" w:rsidRDefault="004D1BD7">
      <w:pPr>
        <w:spacing w:line="211" w:lineRule="auto"/>
        <w:jc w:val="center"/>
        <w:rPr>
          <w:sz w:val="28"/>
          <w:szCs w:val="28"/>
        </w:rPr>
      </w:pPr>
    </w:p>
    <w:p w:rsidR="00D5251C" w:rsidRPr="004D1BD7" w:rsidRDefault="00D5251C" w:rsidP="004D1BD7">
      <w:pPr>
        <w:jc w:val="center"/>
        <w:rPr>
          <w:rStyle w:val="afe"/>
          <w:sz w:val="28"/>
        </w:rPr>
      </w:pPr>
      <w:r w:rsidRPr="004D1BD7">
        <w:rPr>
          <w:rStyle w:val="afe"/>
          <w:sz w:val="28"/>
        </w:rPr>
        <w:t>О порядке утверждения</w:t>
      </w:r>
      <w:r w:rsidR="004D1BD7" w:rsidRPr="004D1BD7">
        <w:rPr>
          <w:rStyle w:val="afe"/>
          <w:sz w:val="28"/>
        </w:rPr>
        <w:t xml:space="preserve"> </w:t>
      </w:r>
      <w:r w:rsidRPr="004D1BD7">
        <w:rPr>
          <w:rStyle w:val="afe"/>
          <w:sz w:val="28"/>
        </w:rPr>
        <w:t>схемы</w:t>
      </w:r>
      <w:r w:rsidR="004D1BD7" w:rsidRPr="004D1BD7">
        <w:rPr>
          <w:rStyle w:val="afe"/>
          <w:sz w:val="28"/>
        </w:rPr>
        <w:t xml:space="preserve"> размещения гаражей, являющихся </w:t>
      </w:r>
      <w:r w:rsidRPr="004D1BD7">
        <w:rPr>
          <w:rStyle w:val="afe"/>
          <w:sz w:val="28"/>
        </w:rPr>
        <w:t>некапитальными</w:t>
      </w:r>
      <w:r w:rsidR="004D1BD7" w:rsidRPr="004D1BD7">
        <w:rPr>
          <w:rStyle w:val="afe"/>
          <w:sz w:val="28"/>
        </w:rPr>
        <w:t xml:space="preserve"> </w:t>
      </w:r>
      <w:r w:rsidRPr="004D1BD7">
        <w:rPr>
          <w:rStyle w:val="afe"/>
          <w:sz w:val="28"/>
        </w:rPr>
        <w:t>сооружениями, либо стоянок технических или других</w:t>
      </w:r>
    </w:p>
    <w:p w:rsidR="00D5251C" w:rsidRPr="004D1BD7" w:rsidRDefault="00D5251C" w:rsidP="004D1BD7">
      <w:pPr>
        <w:jc w:val="center"/>
        <w:rPr>
          <w:rStyle w:val="afe"/>
          <w:sz w:val="28"/>
        </w:rPr>
      </w:pPr>
      <w:r w:rsidRPr="004D1BD7">
        <w:rPr>
          <w:rStyle w:val="afe"/>
          <w:sz w:val="28"/>
        </w:rPr>
        <w:t>средств передвижения инвалидов вблизи их места жительства</w:t>
      </w:r>
    </w:p>
    <w:p w:rsidR="00D5251C" w:rsidRDefault="00D5251C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</w:pPr>
      <w:r>
        <w:rPr>
          <w:sz w:val="28"/>
          <w:szCs w:val="28"/>
        </w:rPr>
        <w:t xml:space="preserve">В соответствии с Земельным </w:t>
      </w:r>
      <w:r>
        <w:rPr>
          <w:rStyle w:val="-"/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Федерации, Федеральным </w:t>
      </w:r>
      <w:r>
        <w:rPr>
          <w:rStyle w:val="-"/>
          <w:sz w:val="28"/>
          <w:szCs w:val="28"/>
        </w:rPr>
        <w:t>законом</w:t>
      </w:r>
      <w:r>
        <w:rPr>
          <w:sz w:val="28"/>
          <w:szCs w:val="28"/>
        </w:rPr>
        <w:t xml:space="preserve"> от 05.04.2021 № 79-ФЗ «О внесении изменений в отдельные законодательные акты Российской Федерации», Областным законом от 29.07.2021 № 502-ЗС «О некоторых вопросах, связанных с оформлением в упрощенном порядке прав граждан на гаражи и расположенные под ними земельные участки», в целях упорядочивания размещения гаражей, являющихся некапитальными сооружениями, на землях или земельных участках, находящихся в государственной или муниципальной собственности Админи</w:t>
      </w:r>
      <w:r w:rsidR="004D1BD7">
        <w:rPr>
          <w:sz w:val="28"/>
          <w:szCs w:val="28"/>
        </w:rPr>
        <w:t>страции Углеродовского городского поселения</w:t>
      </w:r>
      <w:r>
        <w:rPr>
          <w:sz w:val="28"/>
          <w:szCs w:val="28"/>
        </w:rPr>
        <w:t xml:space="preserve"> поселения, руководствуясь статьей 33 Устава муниципального обр</w:t>
      </w:r>
      <w:r w:rsidR="004D1BD7">
        <w:rPr>
          <w:sz w:val="28"/>
          <w:szCs w:val="28"/>
        </w:rPr>
        <w:t xml:space="preserve">азования «Углеродовское городское </w:t>
      </w:r>
      <w:r>
        <w:rPr>
          <w:sz w:val="28"/>
          <w:szCs w:val="28"/>
        </w:rPr>
        <w:t xml:space="preserve"> поселение» Админи</w:t>
      </w:r>
      <w:r w:rsidR="004D1BD7">
        <w:rPr>
          <w:sz w:val="28"/>
          <w:szCs w:val="28"/>
        </w:rPr>
        <w:t>страция Углеродовско</w:t>
      </w:r>
      <w:r w:rsidR="005C2898">
        <w:rPr>
          <w:sz w:val="28"/>
          <w:szCs w:val="28"/>
        </w:rPr>
        <w:t>г</w:t>
      </w:r>
      <w:r w:rsidR="004D1BD7">
        <w:rPr>
          <w:sz w:val="28"/>
          <w:szCs w:val="28"/>
        </w:rPr>
        <w:t>о городского</w:t>
      </w:r>
      <w:r>
        <w:rPr>
          <w:sz w:val="28"/>
          <w:szCs w:val="28"/>
        </w:rPr>
        <w:t xml:space="preserve"> поселения,-</w:t>
      </w: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sz w:val="28"/>
          <w:szCs w:val="28"/>
          <w:highlight w:val="yellow"/>
        </w:rPr>
      </w:pPr>
    </w:p>
    <w:p w:rsidR="00D5251C" w:rsidRDefault="00D5251C">
      <w:pPr>
        <w:jc w:val="center"/>
        <w:rPr>
          <w:rStyle w:val="afe"/>
          <w:b w:val="0"/>
        </w:rPr>
      </w:pPr>
      <w:r>
        <w:rPr>
          <w:rStyle w:val="afe"/>
          <w:b w:val="0"/>
          <w:sz w:val="28"/>
        </w:rPr>
        <w:t>ПОСТАНОВЛЯЕТ:</w:t>
      </w: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sz w:val="28"/>
          <w:szCs w:val="28"/>
        </w:rPr>
      </w:pP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утверждения схемы размещения гаражей, являющихся некапитальными сооружениями, либо стоянок технических или других средств передвижения инвалидов вблизи их места жительства согласно приложению № 1.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форму схемы размещения гаражей, являющихся некапитальными сооружениями, либо стоянок технических или других средств </w:t>
      </w:r>
      <w:r>
        <w:rPr>
          <w:spacing w:val="-4"/>
          <w:sz w:val="28"/>
          <w:szCs w:val="28"/>
        </w:rPr>
        <w:t>передвижения инвалидов вблизи их места жительства согласно приложению № 2.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выполнением настоящего постановления оставляю за собой.</w:t>
      </w:r>
    </w:p>
    <w:p w:rsidR="00D5251C" w:rsidRDefault="00D5251C">
      <w:pPr>
        <w:spacing w:line="211" w:lineRule="auto"/>
        <w:rPr>
          <w:sz w:val="28"/>
          <w:szCs w:val="28"/>
        </w:rPr>
      </w:pPr>
    </w:p>
    <w:p w:rsidR="00D5251C" w:rsidRDefault="00D5251C">
      <w:pPr>
        <w:tabs>
          <w:tab w:val="left" w:pos="7655"/>
        </w:tabs>
        <w:spacing w:line="211" w:lineRule="auto"/>
      </w:pPr>
      <w:r>
        <w:rPr>
          <w:sz w:val="28"/>
        </w:rPr>
        <w:t xml:space="preserve">Глава Администрации </w:t>
      </w:r>
    </w:p>
    <w:p w:rsidR="00D5251C" w:rsidRDefault="004D1BD7">
      <w:pPr>
        <w:tabs>
          <w:tab w:val="left" w:pos="7655"/>
        </w:tabs>
        <w:spacing w:line="211" w:lineRule="auto"/>
      </w:pPr>
      <w:r>
        <w:rPr>
          <w:sz w:val="28"/>
        </w:rPr>
        <w:t>Углеродовского городского</w:t>
      </w:r>
      <w:r w:rsidR="00D5251C">
        <w:rPr>
          <w:sz w:val="28"/>
        </w:rPr>
        <w:t xml:space="preserve"> поселения</w:t>
      </w:r>
      <w:r w:rsidR="00D5251C">
        <w:rPr>
          <w:sz w:val="28"/>
        </w:rPr>
        <w:tab/>
      </w:r>
      <w:r>
        <w:rPr>
          <w:sz w:val="28"/>
        </w:rPr>
        <w:t>С. Г. Ильяев</w:t>
      </w:r>
    </w:p>
    <w:p w:rsidR="00D5251C" w:rsidRDefault="00D5251C">
      <w:pPr>
        <w:spacing w:line="211" w:lineRule="auto"/>
        <w:rPr>
          <w:sz w:val="28"/>
          <w:szCs w:val="28"/>
        </w:rPr>
      </w:pPr>
      <w:r>
        <w:br w:type="page"/>
      </w:r>
    </w:p>
    <w:p w:rsidR="00D5251C" w:rsidRDefault="00D5251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5251C" w:rsidRDefault="00D5251C">
      <w:pPr>
        <w:widowControl w:val="0"/>
        <w:ind w:left="6237"/>
        <w:jc w:val="center"/>
      </w:pPr>
      <w:r>
        <w:rPr>
          <w:sz w:val="28"/>
          <w:szCs w:val="28"/>
        </w:rPr>
        <w:t>Администраци</w:t>
      </w:r>
      <w:r w:rsidR="004D1BD7">
        <w:rPr>
          <w:sz w:val="28"/>
          <w:szCs w:val="28"/>
        </w:rPr>
        <w:t xml:space="preserve">и Углеродовского городского </w:t>
      </w:r>
      <w:r>
        <w:rPr>
          <w:sz w:val="28"/>
          <w:szCs w:val="28"/>
        </w:rPr>
        <w:t xml:space="preserve">поселения </w:t>
      </w:r>
    </w:p>
    <w:p w:rsidR="00D5251C" w:rsidRDefault="004D1BD7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01.09.2022 №</w:t>
      </w:r>
      <w:r w:rsidR="005C2898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утверждения схемы размещения гаражей, являющихся 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некапитальными сооружениями, либо стоянок технических 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или других средств передвижения инвалидов вблизи их места жительства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ind w:firstLine="709"/>
        <w:jc w:val="both"/>
      </w:pPr>
      <w:r>
        <w:rPr>
          <w:sz w:val="28"/>
          <w:szCs w:val="28"/>
        </w:rPr>
        <w:t>1. Схема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(далее также – Схема размещения объектов) представляет собой документ, определяющий места размещения некапитальных гаражей и стоянок технических или других средств передвижения инвалидов вблизи их места жительства (далее также – объекты), на землях или земельных участках, находящихся в государственной или муниципальной собственности на территории населенных пункт</w:t>
      </w:r>
      <w:r w:rsidR="004D1BD7">
        <w:rPr>
          <w:sz w:val="28"/>
          <w:szCs w:val="28"/>
        </w:rPr>
        <w:t>ов Углеродовского городского</w:t>
      </w:r>
      <w:r>
        <w:rPr>
          <w:sz w:val="28"/>
          <w:szCs w:val="28"/>
        </w:rPr>
        <w:t xml:space="preserve"> поселения Красносулинского района Ростовской области.</w:t>
      </w:r>
    </w:p>
    <w:p w:rsidR="00D5251C" w:rsidRDefault="00D5251C">
      <w:pPr>
        <w:widowControl w:val="0"/>
        <w:ind w:firstLine="709"/>
        <w:jc w:val="both"/>
      </w:pPr>
      <w:r>
        <w:rPr>
          <w:sz w:val="28"/>
          <w:szCs w:val="28"/>
        </w:rPr>
        <w:t>2. Схема размещения объектов утверждается правовым актом Админи</w:t>
      </w:r>
      <w:r w:rsidR="004D1BD7">
        <w:rPr>
          <w:sz w:val="28"/>
          <w:szCs w:val="28"/>
        </w:rPr>
        <w:t>страции Углеродовского городского</w:t>
      </w:r>
      <w:r>
        <w:rPr>
          <w:sz w:val="28"/>
          <w:szCs w:val="28"/>
        </w:rPr>
        <w:t xml:space="preserve"> поселения (далее – уполномоченный орган) на срок, не превышающий 5 лет с даты ее утверждения.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Уполномоченный орган осуществляет планирование по размещению объектов на территории населенного пункта с учетом существующей дислокации гаражей, являющихся некапитальными сооружениями, либо стоянок технических или других средств передвижения инвалидов вблизи их места жительства, и мест планируемого размещения таких объектов.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При разработке схемы размещения учитываются результаты инвентаризации, требования земельного законодательства, законодательства о градостроительной деятельности, о пожарной безопасности, законодательства в области охраны окружающей среды, в области охраны и использования, особо охраняемых природных территорий, в области обеспечения санитарно-эпидемиологического благополучия населения и иные требования законодательства Российской Федерации, сведения из Единого государственного реестра недвижимости, документы территориального планирования, правила землепользования и застройки, документация по планировке территории, землеустроительная документация, сведения об особо охраняемой природной территории, о зонах с особыми условиями использования территории, о территориях общего пользования, красных </w:t>
      </w:r>
      <w:r>
        <w:rPr>
          <w:sz w:val="28"/>
          <w:szCs w:val="28"/>
        </w:rPr>
        <w:lastRenderedPageBreak/>
        <w:t>линиях, о местоположении границ земельных участков, зданий, сооружений, объектов незавершенного строительства.</w:t>
      </w:r>
    </w:p>
    <w:p w:rsidR="00D5251C" w:rsidRDefault="00D5251C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При разработке Схемы размещения объектов применяются следующие критерии:</w:t>
      </w:r>
    </w:p>
    <w:p w:rsidR="00D5251C" w:rsidRDefault="00D5251C">
      <w:pPr>
        <w:spacing w:line="242" w:lineRule="auto"/>
        <w:ind w:firstLine="709"/>
        <w:jc w:val="both"/>
      </w:pPr>
      <w:r>
        <w:rPr>
          <w:sz w:val="28"/>
          <w:szCs w:val="28"/>
        </w:rPr>
        <w:t>размещение объектов необходимо осуществлять преимущественно в зонах инженерной и транспортной инфраструктур, установленных документами территориального планирования Ударниковского сельского поселения, а также в местах, определенных для стоянки автомобилей, в соответствии с утвержденной документацией по планировке территории;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объектов не должно препятствовать пешеходному движению, должно обеспечивать беспрепятственный проезд автотранспорта, включая транспорт аварийно-спасательных служб, машин скорой помощи;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объектов не должно препятствовать реализации мероприятий по благоустройству территории, внешний вид объектов должен соответствовать требованиям, установленным правилами благоустройства муниципального образования.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Земельные участки не включаются в Схему размещения объектов в случаях, если: 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начаты работы по предоставлению на торгах либо без проведения торгов земельного участка, на котором планируется размещение объектов,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 земельного участка, имеются решения о проведении аукциона, об 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 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D5251C" w:rsidRDefault="00D5251C">
      <w:pPr>
        <w:shd w:val="clear" w:color="auto" w:fill="FFFFFF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 комплексном развитии территории;</w:t>
      </w:r>
    </w:p>
    <w:p w:rsidR="00D5251C" w:rsidRDefault="00D5251C">
      <w:pPr>
        <w:shd w:val="clear" w:color="auto" w:fill="FFFFFF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 резервировании земель, земельных участков для государственных или муниципальных нужд;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или часть земельного участка, на котором планируется размещение объектов, предоставлен физическому или юридическому лицу в соответствии с земельным законодательством (за исключением земельных участков, предоставленных для размещения гаража, ранее возведенного на том же месте, по договору аренды земельного участка, заключенному до 1 сентября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8"/>
            <w:szCs w:val="28"/>
          </w:rPr>
          <w:t>2021 г</w:t>
        </w:r>
      </w:smartTag>
      <w:r>
        <w:rPr>
          <w:sz w:val="28"/>
          <w:szCs w:val="28"/>
        </w:rPr>
        <w:t>.);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объекта не предусмотрено документацией по планировке территории; </w:t>
      </w:r>
    </w:p>
    <w:p w:rsidR="00D5251C" w:rsidRDefault="00D5251C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нахождение земельного участка или части земельного участка в границах зон с особыми условиями использования территорий, установленные ограничения использования земельных участков, в которых не допускают </w:t>
      </w:r>
      <w:r>
        <w:rPr>
          <w:sz w:val="28"/>
          <w:szCs w:val="28"/>
        </w:rPr>
        <w:lastRenderedPageBreak/>
        <w:t xml:space="preserve">использование участка для размещения некапитальных гаражей либо стоянки средств передвижения инвалидов; 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земельного участка или части земельного участка в границах территории общего пользования, на существующих инженерных сетях, коммуникациях, сооружениях;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доступа (прохода, проезда) от земельных участков общего пользования к земельному участку; 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судебного спора в отношении земельного участка, на котором планируется размещение объекта, расположенных на нем зданий, сооружений, и (или) судебного спора о границах и (или) площади смежных с ним земельных участков; 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требований пунктов 4, 5 настоящего Порядка.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Уполномоченный орган разрабатывает проект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по форме согласно приложению № 2 к настоящему постановлению.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Проект Схемы размещения объектов публикуется на официальном сайте уполномоченного органа в информационно-телекоммуникационной сети «Интернет».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Уполномоченный орган в течение 1 рабочего дня с даты опубликования Схемы размещения объектов направляет в органы, указанные в пункте 11 настоящего Порядка, уведомление об опубликовании проекта Схемы размещения объектов.</w:t>
      </w:r>
    </w:p>
    <w:p w:rsidR="00D5251C" w:rsidRDefault="00D5251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 течение 20 рабочих дней с даты опубликования проекта Схемы размещения объектов на официальном сайте в информационно-телекоммуникационной сети «Интернет» органы, указанные в пункте 11 настоящего Порядка, физические и юридические лица направляют в уполномоченный орган замечания и предложения к проекту Схемы размещения объектов.</w:t>
      </w:r>
    </w:p>
    <w:p w:rsidR="00D5251C" w:rsidRDefault="00D5251C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течение 10 рабочих дней со дня окончания срока, установленного в пункте 10 настоящего Порядка, уполномоченный орган дорабатывает проект Схемы размещения объектов с учетом поступивших замечаний и предложений и направляет его на согласование следующим органам:</w:t>
      </w:r>
    </w:p>
    <w:p w:rsidR="00D5251C" w:rsidRDefault="00D5251C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В отраслевые (функциональные) органы Администрации Красносулинского района, осуществляющих полномочия в области градостроительной деятельности, использования, распоряжения и охраны земель, организации благоустройства на территории муниципального образования, охраны окружающей среды, дорожной деятельности в отношении соответствующих автомобильных дорог, создания условий для предоставления транспортных услуг населению и организации транспортного обслуживания населения, охраны объектов культурного наследия.</w:t>
      </w:r>
    </w:p>
    <w:p w:rsidR="00D5251C" w:rsidRDefault="00D5251C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Федеральному органу исполнительной власти, осуществляющему полномочия собственника в отношении федерального имущества (если Схема размещения объектов предусматривает размещение объектов на земельных участках, находящихся в собственности Российской Федерации).</w:t>
      </w:r>
    </w:p>
    <w:p w:rsidR="00D5251C" w:rsidRDefault="00D5251C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 Органу исполнительной власти Ростовской области, осуществляющему полномочия в области охраны объектов культурного </w:t>
      </w:r>
      <w:r>
        <w:rPr>
          <w:sz w:val="28"/>
          <w:szCs w:val="28"/>
        </w:rPr>
        <w:lastRenderedPageBreak/>
        <w:t>наследия (если Схема размещения объектов предусматривает размещение объектов на территории зон охраны объектов культурного наследия).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Органу исполнительной власти Ростовской области, осуществляющему полномочия в сфере имущественных и земельных отношений (если Схема размещения объектов предусматривает размещение объектов на земельных участках, находящихся в собственности Ростовской области).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Органы, указанные в пункте 11 настоящего Порядка, рассматривают представленный им на согласование проект Схемы размещения объектов и согласовывают проект Схемы размещения объектов или отказывают в согласовании проекта Схемы размещения объектов и направляют письменное уведомление о принятом решении уполномоченному органу в течение 5 рабочих дней со дня поступления проекта Схемы размещения объектов на согласование.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поступления в уполномоченный орган письменного уведомления о принятом решении от органа, указанного в пункте 11 настоящего Порядка, в срок, установленный абзацем первым настоящего пункта, проект Схемы размещения объектов считается согласованным данным органом.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В случае поступления уведомления о принятом решении об отказе в согласовании проекта Схемы размещения объекта, уполномоченный орган в течение 5 рабочих дней с даты завершения срока, установленного пунктом 12 настоящего Порядка, вносит изменения в проект Схемы размещения объектов и повторно направляет проект Схемы размещения объектов в орган, из которого поступило уведомление о принятом решении об отказе в согласовании проекта Схемы размещения объектов, для повторного рассмотрения. Повторное рассмотрение проекта Схемы размещения объектов осуществляется в порядке, установленном пунктом 12 настоящего Порядка.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Схема размещения объектов подлежит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 информационно-телекоммуникационной сети «Интернет».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Изменения в Схему размещения объектов вносятся по мере необходимости, но не чаще двух раз в год при наличии мотивированных предложений федеральных органов исполнительной власти, органов исполнительной власти Ростовской области, отраслевых (функциональных) органов местной администрации, физических и юридических лиц.</w:t>
      </w:r>
    </w:p>
    <w:p w:rsidR="00D5251C" w:rsidRDefault="00D525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Внесение изменений в Схему размещени</w:t>
      </w:r>
      <w:bookmarkStart w:id="0" w:name="_GoBack"/>
      <w:bookmarkEnd w:id="0"/>
      <w:r>
        <w:rPr>
          <w:sz w:val="28"/>
          <w:szCs w:val="28"/>
        </w:rPr>
        <w:t>я объектов осуществляется в порядке, установленном для ее разработки и утверждения.</w:t>
      </w:r>
    </w:p>
    <w:p w:rsidR="00D5251C" w:rsidRDefault="00D5251C">
      <w:pPr>
        <w:ind w:right="5551"/>
        <w:rPr>
          <w:sz w:val="28"/>
          <w:szCs w:val="28"/>
        </w:rPr>
      </w:pPr>
    </w:p>
    <w:p w:rsidR="00D5251C" w:rsidRDefault="00D5251C">
      <w:pPr>
        <w:rPr>
          <w:sz w:val="28"/>
        </w:rPr>
      </w:pPr>
    </w:p>
    <w:p w:rsidR="004D1BD7" w:rsidRDefault="00D5251C">
      <w:pPr>
        <w:tabs>
          <w:tab w:val="left" w:pos="7655"/>
        </w:tabs>
        <w:spacing w:line="211" w:lineRule="auto"/>
        <w:rPr>
          <w:sz w:val="28"/>
        </w:rPr>
      </w:pPr>
      <w:r>
        <w:rPr>
          <w:sz w:val="28"/>
        </w:rPr>
        <w:t>Глава Администраци</w:t>
      </w:r>
      <w:r w:rsidR="004D1BD7">
        <w:rPr>
          <w:sz w:val="28"/>
        </w:rPr>
        <w:t xml:space="preserve">и </w:t>
      </w:r>
    </w:p>
    <w:p w:rsidR="00D5251C" w:rsidRPr="004D1BD7" w:rsidRDefault="004D1BD7">
      <w:pPr>
        <w:tabs>
          <w:tab w:val="left" w:pos="7655"/>
        </w:tabs>
        <w:spacing w:line="211" w:lineRule="auto"/>
        <w:rPr>
          <w:sz w:val="28"/>
        </w:rPr>
      </w:pPr>
      <w:r>
        <w:rPr>
          <w:sz w:val="28"/>
        </w:rPr>
        <w:t>Углеродовского городского поселения</w:t>
      </w:r>
      <w:r>
        <w:rPr>
          <w:sz w:val="28"/>
        </w:rPr>
        <w:tab/>
        <w:t>С. Г. Ильяев</w:t>
      </w:r>
    </w:p>
    <w:p w:rsidR="00D5251C" w:rsidRDefault="00D5251C">
      <w:pPr>
        <w:rPr>
          <w:sz w:val="28"/>
        </w:rPr>
      </w:pPr>
      <w:r>
        <w:br w:type="page"/>
      </w:r>
    </w:p>
    <w:p w:rsidR="00D5251C" w:rsidRDefault="00D5251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="005C2898">
        <w:rPr>
          <w:sz w:val="28"/>
          <w:szCs w:val="28"/>
        </w:rPr>
        <w:t>страции Углеродовского городсого</w:t>
      </w:r>
      <w:r>
        <w:rPr>
          <w:sz w:val="28"/>
          <w:szCs w:val="28"/>
        </w:rPr>
        <w:t xml:space="preserve"> поселения </w:t>
      </w:r>
    </w:p>
    <w:p w:rsidR="00D5251C" w:rsidRDefault="005C2898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01.09.2022 №49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СХЕМЫ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гаражей, являющихся некапитальными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сооружениями, либо стоянок технических или других средств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передвижения инвалидов вблизи их места жительства </w:t>
      </w:r>
    </w:p>
    <w:p w:rsidR="00D5251C" w:rsidRDefault="00D5251C">
      <w:pPr>
        <w:jc w:val="center"/>
        <w:rPr>
          <w:sz w:val="28"/>
          <w:szCs w:val="28"/>
        </w:rPr>
      </w:pP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правового акта органа местного</w:t>
      </w: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самоуправления об утверждении схемы гаражей,</w:t>
      </w: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являющихся некапитальными сооружениями, либо стоянок технических или других средств передвижения инвалидов вблизи их места жительства от _____ № ____)</w:t>
      </w:r>
    </w:p>
    <w:p w:rsidR="00D5251C" w:rsidRDefault="00D5251C">
      <w:pPr>
        <w:ind w:left="3686"/>
        <w:jc w:val="center"/>
        <w:rPr>
          <w:sz w:val="28"/>
          <w:szCs w:val="28"/>
        </w:rPr>
      </w:pP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размещения гаражей,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являющихся некапитальными сооружениями,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либо стоянки технических средств или других средств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передвижения инвалидов вблизи их места жительства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D5251C" w:rsidRDefault="00D5251C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поселения, городского округа)</w:t>
      </w:r>
    </w:p>
    <w:p w:rsidR="00D5251C" w:rsidRDefault="00D5251C">
      <w:pPr>
        <w:jc w:val="center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A0"/>
      </w:tblPr>
      <w:tblGrid>
        <w:gridCol w:w="606"/>
        <w:gridCol w:w="2124"/>
        <w:gridCol w:w="1024"/>
        <w:gridCol w:w="835"/>
        <w:gridCol w:w="1983"/>
        <w:gridCol w:w="265"/>
        <w:gridCol w:w="1197"/>
        <w:gridCol w:w="1713"/>
      </w:tblGrid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Условный номер объекта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Адресные ориентиры объекта</w:t>
            </w: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объекта 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места размещения объекта, квадратных метров 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c>
          <w:tcPr>
            <w:tcW w:w="9637" w:type="dxa"/>
            <w:gridSpan w:val="8"/>
            <w:tcMar>
              <w:left w:w="52" w:type="dxa"/>
            </w:tcMar>
          </w:tcPr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изображение места (мест) размещения объекта (объектов)</w:t>
            </w: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№: ____________</w:t>
            </w: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Масштаб 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: ___________</w:t>
            </w: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обозначения:</w:t>
            </w:r>
          </w:p>
        </w:tc>
      </w:tr>
      <w:tr w:rsidR="00D5251C">
        <w:trPr>
          <w:trHeight w:val="425"/>
        </w:trPr>
        <w:tc>
          <w:tcPr>
            <w:tcW w:w="9637" w:type="dxa"/>
            <w:gridSpan w:val="8"/>
            <w:tcMar>
              <w:left w:w="52" w:type="dxa"/>
            </w:tcMar>
          </w:tcPr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Условный номер объекта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:</w:t>
            </w:r>
          </w:p>
        </w:tc>
      </w:tr>
      <w:tr w:rsidR="00D5251C">
        <w:trPr>
          <w:trHeight w:val="417"/>
        </w:trPr>
        <w:tc>
          <w:tcPr>
            <w:tcW w:w="3711" w:type="dxa"/>
            <w:gridSpan w:val="3"/>
            <w:vMerge w:val="restart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926" w:type="dxa"/>
            <w:gridSpan w:val="5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D5251C">
        <w:trPr>
          <w:trHeight w:val="417"/>
        </w:trPr>
        <w:tc>
          <w:tcPr>
            <w:tcW w:w="3711" w:type="dxa"/>
            <w:gridSpan w:val="3"/>
            <w:vMerge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251C" w:rsidRDefault="00D525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Указывается условный номер объекта, представляющий собой последовательный ряд цифр, состоящий из трех позиций: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1 – порядковый номер листа (1, 2, …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);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2 – обозначение вида объекта (Г – гараж, С – стоянка);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3 – порядковый номер объекта (1, 2, …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2 </w:t>
      </w:r>
      <w:r>
        <w:rPr>
          <w:sz w:val="28"/>
          <w:szCs w:val="28"/>
        </w:rPr>
        <w:t>Указывается при наличии кадастрового номера земельного участка.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3 </w:t>
      </w:r>
      <w:r>
        <w:rPr>
          <w:sz w:val="28"/>
          <w:szCs w:val="28"/>
        </w:rPr>
        <w:t>Указывается вид объекта (гараж, стоянка).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 Указывается площадь места размещения объекта, вычисленная с 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«Интернет» с округлением до 1 квадратного метра.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Графическая часть Схемы размещения объектов разрабатывается в виде плана в одном из следующих масштабов 1:2000, 1:1000, 1:500.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 Указываются значения координат, полученные с использованием технологических и программных средств, в том числе размещенных на 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 информационно-телекоммуникационной сети «Интернет», с округлением до 0,01 метра.</w:t>
      </w:r>
    </w:p>
    <w:p w:rsidR="00D5251C" w:rsidRDefault="00D5251C">
      <w:pPr>
        <w:jc w:val="both"/>
        <w:rPr>
          <w:sz w:val="28"/>
          <w:szCs w:val="28"/>
        </w:rPr>
      </w:pPr>
    </w:p>
    <w:p w:rsidR="00D5251C" w:rsidRDefault="00D5251C">
      <w:pPr>
        <w:rPr>
          <w:sz w:val="28"/>
        </w:rPr>
      </w:pPr>
    </w:p>
    <w:p w:rsidR="00D5251C" w:rsidRDefault="00D5251C">
      <w:pPr>
        <w:tabs>
          <w:tab w:val="left" w:pos="7655"/>
        </w:tabs>
        <w:spacing w:line="211" w:lineRule="auto"/>
        <w:rPr>
          <w:sz w:val="28"/>
        </w:rPr>
      </w:pPr>
      <w:r>
        <w:rPr>
          <w:sz w:val="28"/>
        </w:rPr>
        <w:t xml:space="preserve">Глава Администрации </w:t>
      </w:r>
    </w:p>
    <w:p w:rsidR="005C2898" w:rsidRDefault="005C2898">
      <w:pPr>
        <w:tabs>
          <w:tab w:val="left" w:pos="7655"/>
        </w:tabs>
        <w:spacing w:line="211" w:lineRule="auto"/>
        <w:rPr>
          <w:sz w:val="28"/>
        </w:rPr>
      </w:pPr>
      <w:r>
        <w:rPr>
          <w:sz w:val="28"/>
        </w:rPr>
        <w:t>Углеродовского городского</w:t>
      </w:r>
    </w:p>
    <w:p w:rsidR="00D5251C" w:rsidRDefault="005C2898">
      <w:pPr>
        <w:tabs>
          <w:tab w:val="left" w:pos="7655"/>
        </w:tabs>
        <w:spacing w:line="211" w:lineRule="auto"/>
        <w:rPr>
          <w:sz w:val="28"/>
        </w:rPr>
      </w:pPr>
      <w:r>
        <w:rPr>
          <w:sz w:val="28"/>
        </w:rPr>
        <w:t xml:space="preserve">  поселения</w:t>
      </w:r>
      <w:r>
        <w:rPr>
          <w:sz w:val="28"/>
        </w:rPr>
        <w:tab/>
        <w:t xml:space="preserve"> С. Г. Ильяев</w:t>
      </w:r>
    </w:p>
    <w:p w:rsidR="00D5251C" w:rsidRDefault="00D5251C">
      <w:pPr>
        <w:rPr>
          <w:rStyle w:val="a7"/>
        </w:rPr>
      </w:pPr>
    </w:p>
    <w:p w:rsidR="00D5251C" w:rsidRDefault="00D5251C">
      <w:pPr>
        <w:pStyle w:val="aff5"/>
        <w:ind w:right="360"/>
      </w:pPr>
    </w:p>
    <w:sectPr w:rsidR="00D5251C" w:rsidSect="00B17276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F8" w:rsidRDefault="008537F8" w:rsidP="00B17276">
      <w:r>
        <w:separator/>
      </w:r>
    </w:p>
  </w:endnote>
  <w:endnote w:type="continuationSeparator" w:id="1">
    <w:p w:rsidR="008537F8" w:rsidRDefault="008537F8" w:rsidP="00B1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F8" w:rsidRDefault="008537F8" w:rsidP="00B17276">
      <w:r>
        <w:separator/>
      </w:r>
    </w:p>
  </w:footnote>
  <w:footnote w:type="continuationSeparator" w:id="1">
    <w:p w:rsidR="008537F8" w:rsidRDefault="008537F8" w:rsidP="00B1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1C" w:rsidRDefault="00B728D4">
    <w:pPr>
      <w:pStyle w:val="aff6"/>
      <w:jc w:val="center"/>
    </w:pPr>
    <w:fldSimple w:instr="PAGE">
      <w:r w:rsidR="005C2898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276"/>
    <w:rsid w:val="00070361"/>
    <w:rsid w:val="001C6AA5"/>
    <w:rsid w:val="001E5891"/>
    <w:rsid w:val="002F2287"/>
    <w:rsid w:val="00330D52"/>
    <w:rsid w:val="00410FF0"/>
    <w:rsid w:val="004D1BD7"/>
    <w:rsid w:val="005C2898"/>
    <w:rsid w:val="005C2C77"/>
    <w:rsid w:val="007F0463"/>
    <w:rsid w:val="00844876"/>
    <w:rsid w:val="008537F8"/>
    <w:rsid w:val="00A507A0"/>
    <w:rsid w:val="00B17276"/>
    <w:rsid w:val="00B728D4"/>
    <w:rsid w:val="00BA475E"/>
    <w:rsid w:val="00C875B4"/>
    <w:rsid w:val="00CD0333"/>
    <w:rsid w:val="00D23BD5"/>
    <w:rsid w:val="00D5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F0463"/>
    <w:rPr>
      <w:color w:val="00000A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7F04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0"/>
    <w:uiPriority w:val="99"/>
    <w:qFormat/>
    <w:rsid w:val="007F046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link w:val="30"/>
    <w:uiPriority w:val="99"/>
    <w:qFormat/>
    <w:rsid w:val="007F0463"/>
    <w:pPr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link w:val="40"/>
    <w:uiPriority w:val="99"/>
    <w:qFormat/>
    <w:rsid w:val="007F0463"/>
    <w:pPr>
      <w:outlineLvl w:val="3"/>
    </w:pPr>
  </w:style>
  <w:style w:type="paragraph" w:styleId="5">
    <w:name w:val="heading 5"/>
    <w:basedOn w:val="a"/>
    <w:link w:val="50"/>
    <w:uiPriority w:val="99"/>
    <w:qFormat/>
    <w:rsid w:val="007F0463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F0463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link w:val="70"/>
    <w:uiPriority w:val="99"/>
    <w:qFormat/>
    <w:rsid w:val="007F0463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link w:val="80"/>
    <w:uiPriority w:val="99"/>
    <w:qFormat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link w:val="90"/>
    <w:uiPriority w:val="99"/>
    <w:qFormat/>
    <w:rsid w:val="007F0463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46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0463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046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F0463"/>
    <w:rPr>
      <w:rFonts w:cs="Times New Roman"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F0463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F0463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F0463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basedOn w:val="a0"/>
    <w:uiPriority w:val="99"/>
    <w:rsid w:val="007F0463"/>
    <w:rPr>
      <w:rFonts w:cs="Times New Roman"/>
      <w:sz w:val="28"/>
    </w:rPr>
  </w:style>
  <w:style w:type="character" w:customStyle="1" w:styleId="a4">
    <w:name w:val="Основной текст с отступом Знак"/>
    <w:basedOn w:val="a0"/>
    <w:uiPriority w:val="99"/>
    <w:rsid w:val="007F0463"/>
    <w:rPr>
      <w:rFonts w:cs="Times New Roman"/>
      <w:sz w:val="28"/>
    </w:rPr>
  </w:style>
  <w:style w:type="character" w:customStyle="1" w:styleId="a5">
    <w:name w:val="Нижний колонтитул Знак"/>
    <w:basedOn w:val="a0"/>
    <w:uiPriority w:val="99"/>
    <w:rsid w:val="007F0463"/>
    <w:rPr>
      <w:rFonts w:cs="Times New Roman"/>
    </w:rPr>
  </w:style>
  <w:style w:type="character" w:customStyle="1" w:styleId="a6">
    <w:name w:val="Верхний колонтитул Знак"/>
    <w:basedOn w:val="a0"/>
    <w:uiPriority w:val="99"/>
    <w:rsid w:val="007F0463"/>
    <w:rPr>
      <w:rFonts w:cs="Times New Roman"/>
    </w:rPr>
  </w:style>
  <w:style w:type="character" w:styleId="a7">
    <w:name w:val="page number"/>
    <w:basedOn w:val="a0"/>
    <w:uiPriority w:val="99"/>
    <w:rsid w:val="007F0463"/>
    <w:rPr>
      <w:rFonts w:cs="Times New Roman"/>
    </w:rPr>
  </w:style>
  <w:style w:type="character" w:customStyle="1" w:styleId="a8">
    <w:name w:val="Текст выноски Знак"/>
    <w:basedOn w:val="a0"/>
    <w:uiPriority w:val="99"/>
    <w:rsid w:val="007F046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7F0463"/>
    <w:rPr>
      <w:rFonts w:cs="Times New Roman"/>
      <w:b/>
      <w:i/>
      <w:spacing w:val="10"/>
    </w:rPr>
  </w:style>
  <w:style w:type="character" w:customStyle="1" w:styleId="HTMLPreformattedChar">
    <w:name w:val="HTML Preformatted Char"/>
    <w:link w:val="HTML"/>
    <w:uiPriority w:val="99"/>
    <w:semiHidden/>
    <w:locked/>
    <w:rsid w:val="007F0463"/>
    <w:rPr>
      <w:rFonts w:ascii="Courier New" w:hAnsi="Courier New" w:cs="Times New Roman"/>
      <w:sz w:val="22"/>
      <w:szCs w:val="22"/>
    </w:rPr>
  </w:style>
  <w:style w:type="character" w:customStyle="1" w:styleId="aa">
    <w:name w:val="Текст сноски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rsid w:val="007F0463"/>
    <w:rPr>
      <w:rFonts w:cs="Times New Roman"/>
    </w:rPr>
  </w:style>
  <w:style w:type="character" w:customStyle="1" w:styleId="ab">
    <w:name w:val="Текст примечания Знак"/>
    <w:basedOn w:val="a0"/>
    <w:uiPriority w:val="99"/>
    <w:semiHidden/>
    <w:rsid w:val="007F0463"/>
    <w:rPr>
      <w:rFonts w:cs="Times New Roman"/>
      <w:sz w:val="22"/>
      <w:szCs w:val="22"/>
      <w:lang w:eastAsia="en-US"/>
    </w:rPr>
  </w:style>
  <w:style w:type="character" w:customStyle="1" w:styleId="ac">
    <w:name w:val="Текст концевой сноски Знак"/>
    <w:basedOn w:val="a0"/>
    <w:uiPriority w:val="99"/>
    <w:semiHidden/>
    <w:rsid w:val="007F0463"/>
    <w:rPr>
      <w:rFonts w:cs="Times New Roman"/>
      <w:sz w:val="22"/>
      <w:szCs w:val="22"/>
    </w:rPr>
  </w:style>
  <w:style w:type="character" w:customStyle="1" w:styleId="ad">
    <w:name w:val="Красная строка Знак"/>
    <w:basedOn w:val="a3"/>
    <w:uiPriority w:val="99"/>
    <w:rsid w:val="007F0463"/>
    <w:rPr>
      <w:rFonts w:ascii="Arial" w:hAnsi="Arial" w:cs="Arial"/>
    </w:rPr>
  </w:style>
  <w:style w:type="character" w:customStyle="1" w:styleId="ae">
    <w:name w:val="Подзаголовок Знак"/>
    <w:basedOn w:val="a0"/>
    <w:uiPriority w:val="99"/>
    <w:rsid w:val="007F0463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31">
    <w:name w:val="Основной текст 3 Знак"/>
    <w:basedOn w:val="a0"/>
    <w:uiPriority w:val="99"/>
    <w:semiHidden/>
    <w:locked/>
    <w:rsid w:val="007F0463"/>
    <w:rPr>
      <w:rFonts w:cs="Times New Roman"/>
      <w:sz w:val="16"/>
      <w:szCs w:val="16"/>
    </w:rPr>
  </w:style>
  <w:style w:type="character" w:customStyle="1" w:styleId="BodyTextIndent2Char">
    <w:name w:val="Body Text Indent 2 Char"/>
    <w:link w:val="22"/>
    <w:uiPriority w:val="99"/>
    <w:semiHidden/>
    <w:locked/>
    <w:rsid w:val="007F0463"/>
    <w:rPr>
      <w:rFonts w:ascii="Arial" w:hAnsi="Arial" w:cs="Arial"/>
      <w:sz w:val="28"/>
      <w:szCs w:val="28"/>
    </w:rPr>
  </w:style>
  <w:style w:type="character" w:customStyle="1" w:styleId="BodyTextIndent3Char">
    <w:name w:val="Body Text Indent 3 Char"/>
    <w:link w:val="32"/>
    <w:uiPriority w:val="99"/>
    <w:semiHidden/>
    <w:locked/>
    <w:rsid w:val="007F0463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basedOn w:val="a0"/>
    <w:uiPriority w:val="99"/>
    <w:semiHidden/>
    <w:rsid w:val="007F0463"/>
    <w:rPr>
      <w:rFonts w:ascii="Tahoma" w:hAnsi="Tahoma" w:cs="Times New Roman"/>
      <w:sz w:val="22"/>
      <w:szCs w:val="22"/>
      <w:shd w:val="clear" w:color="auto" w:fill="000080"/>
    </w:rPr>
  </w:style>
  <w:style w:type="character" w:customStyle="1" w:styleId="af0">
    <w:name w:val="Текст Знак"/>
    <w:basedOn w:val="a0"/>
    <w:uiPriority w:val="99"/>
    <w:semiHidden/>
    <w:rsid w:val="007F0463"/>
    <w:rPr>
      <w:rFonts w:ascii="Arial" w:hAnsi="Arial" w:cs="Arial"/>
      <w:color w:val="000000"/>
    </w:rPr>
  </w:style>
  <w:style w:type="character" w:customStyle="1" w:styleId="af1">
    <w:name w:val="Тема примечания Знак"/>
    <w:basedOn w:val="ab"/>
    <w:uiPriority w:val="99"/>
    <w:semiHidden/>
    <w:rsid w:val="007F0463"/>
    <w:rPr>
      <w:b/>
      <w:bCs/>
    </w:rPr>
  </w:style>
  <w:style w:type="character" w:customStyle="1" w:styleId="af2">
    <w:name w:val="Без интервала Знак"/>
    <w:uiPriority w:val="99"/>
    <w:locked/>
    <w:rsid w:val="007F0463"/>
    <w:rPr>
      <w:sz w:val="28"/>
    </w:rPr>
  </w:style>
  <w:style w:type="character" w:customStyle="1" w:styleId="af3">
    <w:name w:val="Абзац списка Знак"/>
    <w:uiPriority w:val="99"/>
    <w:locked/>
    <w:rsid w:val="007F0463"/>
    <w:rPr>
      <w:rFonts w:ascii="Calibri" w:hAnsi="Calibri"/>
      <w:sz w:val="22"/>
      <w:lang w:eastAsia="en-US"/>
    </w:rPr>
  </w:style>
  <w:style w:type="character" w:customStyle="1" w:styleId="23">
    <w:name w:val="Цитата 2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4">
    <w:name w:val="Выделенная цитата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5">
    <w:name w:val="Название Знак"/>
    <w:basedOn w:val="a0"/>
    <w:uiPriority w:val="99"/>
    <w:rsid w:val="007F0463"/>
    <w:rPr>
      <w:rFonts w:ascii="Cambria" w:hAnsi="Cambria" w:cs="Cambria"/>
      <w:spacing w:val="-10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F0463"/>
    <w:rPr>
      <w:rFonts w:ascii="Courier New" w:hAnsi="Courier New"/>
      <w:color w:val="00000A"/>
      <w:lang w:val="ru-RU" w:eastAsia="ru-RU"/>
    </w:rPr>
  </w:style>
  <w:style w:type="character" w:customStyle="1" w:styleId="af6">
    <w:name w:val="Основной текст_"/>
    <w:uiPriority w:val="99"/>
    <w:locked/>
    <w:rsid w:val="007F0463"/>
    <w:rPr>
      <w:spacing w:val="-3"/>
      <w:shd w:val="clear" w:color="auto" w:fill="FFFFFF"/>
    </w:rPr>
  </w:style>
  <w:style w:type="character" w:customStyle="1" w:styleId="af7">
    <w:name w:val="Таб_текст Знак"/>
    <w:uiPriority w:val="99"/>
    <w:locked/>
    <w:rsid w:val="007F0463"/>
    <w:rPr>
      <w:sz w:val="22"/>
    </w:rPr>
  </w:style>
  <w:style w:type="character" w:customStyle="1" w:styleId="af8">
    <w:name w:val="Таб_заг Знак"/>
    <w:uiPriority w:val="99"/>
    <w:locked/>
    <w:rsid w:val="007F0463"/>
    <w:rPr>
      <w:sz w:val="22"/>
    </w:rPr>
  </w:style>
  <w:style w:type="character" w:customStyle="1" w:styleId="QuoteChar">
    <w:name w:val="Quote Char"/>
    <w:link w:val="210"/>
    <w:uiPriority w:val="99"/>
    <w:locked/>
    <w:rsid w:val="007F0463"/>
    <w:rPr>
      <w:i/>
      <w:color w:val="000000"/>
    </w:rPr>
  </w:style>
  <w:style w:type="character" w:customStyle="1" w:styleId="IntenseQuoteChar">
    <w:name w:val="Intense Quote Char"/>
    <w:link w:val="12"/>
    <w:uiPriority w:val="99"/>
    <w:locked/>
    <w:rsid w:val="007F0463"/>
    <w:rPr>
      <w:b/>
      <w:i/>
      <w:color w:val="4F81BD"/>
    </w:rPr>
  </w:style>
  <w:style w:type="character" w:customStyle="1" w:styleId="24">
    <w:name w:val="Основной текст (2)_"/>
    <w:uiPriority w:val="99"/>
    <w:locked/>
    <w:rsid w:val="007F0463"/>
    <w:rPr>
      <w:sz w:val="26"/>
      <w:shd w:val="clear" w:color="auto" w:fill="FFFFFF"/>
    </w:rPr>
  </w:style>
  <w:style w:type="character" w:styleId="af9">
    <w:name w:val="Subtle Emphasis"/>
    <w:basedOn w:val="a0"/>
    <w:uiPriority w:val="99"/>
    <w:qFormat/>
    <w:rsid w:val="007F0463"/>
    <w:rPr>
      <w:rFonts w:cs="Times New Roman"/>
      <w:i/>
    </w:rPr>
  </w:style>
  <w:style w:type="character" w:styleId="afa">
    <w:name w:val="Intense Emphasis"/>
    <w:basedOn w:val="a0"/>
    <w:uiPriority w:val="99"/>
    <w:qFormat/>
    <w:rsid w:val="007F0463"/>
    <w:rPr>
      <w:rFonts w:cs="Times New Roman"/>
      <w:b/>
      <w:i/>
    </w:rPr>
  </w:style>
  <w:style w:type="character" w:styleId="afb">
    <w:name w:val="Subtle Reference"/>
    <w:basedOn w:val="a0"/>
    <w:uiPriority w:val="99"/>
    <w:qFormat/>
    <w:rsid w:val="007F0463"/>
    <w:rPr>
      <w:rFonts w:cs="Times New Roman"/>
      <w:smallCaps/>
    </w:rPr>
  </w:style>
  <w:style w:type="character" w:styleId="afc">
    <w:name w:val="Intense Reference"/>
    <w:basedOn w:val="a0"/>
    <w:uiPriority w:val="99"/>
    <w:qFormat/>
    <w:rsid w:val="007F0463"/>
    <w:rPr>
      <w:rFonts w:cs="Times New Roman"/>
      <w:b/>
      <w:smallCaps/>
    </w:rPr>
  </w:style>
  <w:style w:type="character" w:styleId="afd">
    <w:name w:val="Book Title"/>
    <w:basedOn w:val="a0"/>
    <w:uiPriority w:val="99"/>
    <w:qFormat/>
    <w:rsid w:val="007F0463"/>
    <w:rPr>
      <w:rFonts w:cs="Times New Roman"/>
      <w:i/>
      <w:smallCaps/>
      <w:spacing w:val="5"/>
    </w:rPr>
  </w:style>
  <w:style w:type="character" w:styleId="afe">
    <w:name w:val="Strong"/>
    <w:basedOn w:val="a0"/>
    <w:uiPriority w:val="99"/>
    <w:qFormat/>
    <w:rsid w:val="007F0463"/>
    <w:rPr>
      <w:rFonts w:cs="Times New Roman"/>
      <w:b/>
      <w:bCs/>
    </w:rPr>
  </w:style>
  <w:style w:type="character" w:customStyle="1" w:styleId="-">
    <w:name w:val="Интернет-ссылка"/>
    <w:uiPriority w:val="99"/>
    <w:rsid w:val="00B17276"/>
    <w:rPr>
      <w:color w:val="000080"/>
      <w:u w:val="single"/>
    </w:rPr>
  </w:style>
  <w:style w:type="paragraph" w:customStyle="1" w:styleId="aff">
    <w:name w:val="Заголовок"/>
    <w:basedOn w:val="a"/>
    <w:next w:val="aff0"/>
    <w:uiPriority w:val="99"/>
    <w:rsid w:val="00B172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0">
    <w:name w:val="Body Text"/>
    <w:basedOn w:val="a"/>
    <w:link w:val="13"/>
    <w:uiPriority w:val="99"/>
    <w:rsid w:val="007F0463"/>
    <w:rPr>
      <w:sz w:val="28"/>
    </w:rPr>
  </w:style>
  <w:style w:type="character" w:customStyle="1" w:styleId="13">
    <w:name w:val="Основной текст Знак1"/>
    <w:basedOn w:val="a0"/>
    <w:link w:val="aff0"/>
    <w:uiPriority w:val="99"/>
    <w:semiHidden/>
    <w:locked/>
    <w:rsid w:val="00D23BD5"/>
    <w:rPr>
      <w:rFonts w:cs="Times New Roman"/>
      <w:color w:val="00000A"/>
      <w:sz w:val="20"/>
      <w:szCs w:val="20"/>
    </w:rPr>
  </w:style>
  <w:style w:type="paragraph" w:styleId="aff1">
    <w:name w:val="List"/>
    <w:basedOn w:val="aff0"/>
    <w:uiPriority w:val="99"/>
    <w:rsid w:val="00B17276"/>
    <w:rPr>
      <w:rFonts w:cs="Mangal"/>
    </w:rPr>
  </w:style>
  <w:style w:type="paragraph" w:styleId="aff2">
    <w:name w:val="caption"/>
    <w:basedOn w:val="a"/>
    <w:uiPriority w:val="99"/>
    <w:qFormat/>
    <w:rsid w:val="00B172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7F0463"/>
    <w:pPr>
      <w:ind w:left="200" w:hanging="200"/>
    </w:pPr>
  </w:style>
  <w:style w:type="paragraph" w:styleId="aff3">
    <w:name w:val="index heading"/>
    <w:basedOn w:val="a"/>
    <w:uiPriority w:val="99"/>
    <w:rsid w:val="00B17276"/>
    <w:pPr>
      <w:suppressLineNumbers/>
    </w:pPr>
    <w:rPr>
      <w:rFonts w:cs="Mangal"/>
    </w:rPr>
  </w:style>
  <w:style w:type="paragraph" w:styleId="aff4">
    <w:name w:val="Body Text Indent"/>
    <w:basedOn w:val="a"/>
    <w:link w:val="15"/>
    <w:uiPriority w:val="99"/>
    <w:rsid w:val="007F0463"/>
    <w:pPr>
      <w:ind w:firstLine="210"/>
    </w:pPr>
    <w:rPr>
      <w:rFonts w:ascii="Arial" w:hAnsi="Arial" w:cs="Arial"/>
    </w:rPr>
  </w:style>
  <w:style w:type="character" w:customStyle="1" w:styleId="15">
    <w:name w:val="Основной текст с отступом Знак1"/>
    <w:basedOn w:val="a0"/>
    <w:link w:val="aff4"/>
    <w:uiPriority w:val="99"/>
    <w:semiHidden/>
    <w:locked/>
    <w:rsid w:val="00D23BD5"/>
    <w:rPr>
      <w:rFonts w:cs="Times New Roman"/>
      <w:color w:val="00000A"/>
      <w:sz w:val="20"/>
      <w:szCs w:val="20"/>
    </w:rPr>
  </w:style>
  <w:style w:type="paragraph" w:customStyle="1" w:styleId="Postan">
    <w:name w:val="Postan"/>
    <w:basedOn w:val="a"/>
    <w:uiPriority w:val="99"/>
    <w:rsid w:val="007F0463"/>
    <w:pPr>
      <w:jc w:val="center"/>
    </w:pPr>
    <w:rPr>
      <w:sz w:val="28"/>
    </w:rPr>
  </w:style>
  <w:style w:type="paragraph" w:styleId="aff5">
    <w:name w:val="footer"/>
    <w:basedOn w:val="a"/>
    <w:link w:val="16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link w:val="aff5"/>
    <w:uiPriority w:val="99"/>
    <w:semiHidden/>
    <w:locked/>
    <w:rsid w:val="00D23BD5"/>
    <w:rPr>
      <w:rFonts w:cs="Times New Roman"/>
      <w:color w:val="00000A"/>
      <w:sz w:val="20"/>
      <w:szCs w:val="20"/>
    </w:rPr>
  </w:style>
  <w:style w:type="paragraph" w:styleId="aff6">
    <w:name w:val="header"/>
    <w:basedOn w:val="a"/>
    <w:link w:val="17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a0"/>
    <w:link w:val="aff6"/>
    <w:uiPriority w:val="99"/>
    <w:semiHidden/>
    <w:locked/>
    <w:rsid w:val="00D23BD5"/>
    <w:rPr>
      <w:rFonts w:cs="Times New Roman"/>
      <w:color w:val="00000A"/>
      <w:sz w:val="20"/>
      <w:szCs w:val="20"/>
    </w:rPr>
  </w:style>
  <w:style w:type="paragraph" w:styleId="aff7">
    <w:name w:val="Balloon Text"/>
    <w:basedOn w:val="a"/>
    <w:link w:val="18"/>
    <w:uiPriority w:val="99"/>
    <w:rsid w:val="007F046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7"/>
    <w:uiPriority w:val="99"/>
    <w:semiHidden/>
    <w:locked/>
    <w:rsid w:val="00D23BD5"/>
    <w:rPr>
      <w:rFonts w:cs="Times New Roman"/>
      <w:color w:val="00000A"/>
      <w:sz w:val="2"/>
    </w:rPr>
  </w:style>
  <w:style w:type="paragraph" w:styleId="HTML">
    <w:name w:val="HTML Preformatted"/>
    <w:basedOn w:val="a"/>
    <w:link w:val="HTML0"/>
    <w:uiPriority w:val="99"/>
    <w:semiHidden/>
    <w:rsid w:val="007F0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23BD5"/>
    <w:rPr>
      <w:rFonts w:ascii="Courier New" w:hAnsi="Courier New" w:cs="Courier New"/>
      <w:color w:val="00000A"/>
      <w:sz w:val="20"/>
      <w:szCs w:val="20"/>
    </w:rPr>
  </w:style>
  <w:style w:type="paragraph" w:styleId="aff8">
    <w:name w:val="footnote text"/>
    <w:basedOn w:val="a"/>
    <w:link w:val="25"/>
    <w:uiPriority w:val="99"/>
    <w:semiHidden/>
    <w:rsid w:val="007F0463"/>
    <w:pPr>
      <w:widowControl w:val="0"/>
    </w:pPr>
    <w:rPr>
      <w:rFonts w:ascii="Arial" w:hAnsi="Arial" w:cs="Arial"/>
    </w:rPr>
  </w:style>
  <w:style w:type="character" w:customStyle="1" w:styleId="25">
    <w:name w:val="Текст сноски Знак2"/>
    <w:basedOn w:val="a0"/>
    <w:link w:val="aff8"/>
    <w:uiPriority w:val="99"/>
    <w:semiHidden/>
    <w:locked/>
    <w:rsid w:val="00D23BD5"/>
    <w:rPr>
      <w:rFonts w:cs="Times New Roman"/>
      <w:color w:val="00000A"/>
      <w:sz w:val="20"/>
      <w:szCs w:val="20"/>
    </w:rPr>
  </w:style>
  <w:style w:type="paragraph" w:styleId="aff9">
    <w:name w:val="annotation text"/>
    <w:basedOn w:val="a"/>
    <w:link w:val="19"/>
    <w:uiPriority w:val="99"/>
    <w:semiHidden/>
    <w:rsid w:val="007F0463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9">
    <w:name w:val="Текст примечания Знак1"/>
    <w:basedOn w:val="a0"/>
    <w:link w:val="aff9"/>
    <w:uiPriority w:val="99"/>
    <w:semiHidden/>
    <w:locked/>
    <w:rsid w:val="00D23BD5"/>
    <w:rPr>
      <w:rFonts w:cs="Times New Roman"/>
      <w:color w:val="00000A"/>
      <w:sz w:val="20"/>
      <w:szCs w:val="20"/>
    </w:rPr>
  </w:style>
  <w:style w:type="paragraph" w:styleId="affa">
    <w:name w:val="endnote text"/>
    <w:basedOn w:val="a"/>
    <w:link w:val="1a"/>
    <w:uiPriority w:val="99"/>
    <w:semiHidden/>
    <w:rsid w:val="007F0463"/>
    <w:pPr>
      <w:ind w:firstLine="709"/>
      <w:jc w:val="both"/>
    </w:pPr>
    <w:rPr>
      <w:sz w:val="28"/>
      <w:szCs w:val="22"/>
    </w:rPr>
  </w:style>
  <w:style w:type="character" w:customStyle="1" w:styleId="1a">
    <w:name w:val="Текст концевой сноски Знак1"/>
    <w:basedOn w:val="a0"/>
    <w:link w:val="affa"/>
    <w:uiPriority w:val="99"/>
    <w:semiHidden/>
    <w:locked/>
    <w:rsid w:val="00D23BD5"/>
    <w:rPr>
      <w:rFonts w:cs="Times New Roman"/>
      <w:color w:val="00000A"/>
      <w:sz w:val="20"/>
      <w:szCs w:val="20"/>
    </w:rPr>
  </w:style>
  <w:style w:type="paragraph" w:styleId="affb">
    <w:name w:val="Subtitle"/>
    <w:basedOn w:val="a"/>
    <w:link w:val="1b"/>
    <w:uiPriority w:val="99"/>
    <w:qFormat/>
    <w:rsid w:val="007F0463"/>
    <w:pPr>
      <w:ind w:left="10206"/>
      <w:jc w:val="center"/>
    </w:pPr>
    <w:rPr>
      <w:iCs/>
      <w:sz w:val="28"/>
      <w:szCs w:val="28"/>
    </w:rPr>
  </w:style>
  <w:style w:type="character" w:customStyle="1" w:styleId="1b">
    <w:name w:val="Подзаголовок Знак1"/>
    <w:basedOn w:val="a0"/>
    <w:link w:val="affb"/>
    <w:uiPriority w:val="99"/>
    <w:locked/>
    <w:rsid w:val="00D23BD5"/>
    <w:rPr>
      <w:rFonts w:ascii="Cambria" w:hAnsi="Cambria" w:cs="Times New Roman"/>
      <w:color w:val="00000A"/>
      <w:sz w:val="24"/>
      <w:szCs w:val="24"/>
    </w:rPr>
  </w:style>
  <w:style w:type="paragraph" w:styleId="26">
    <w:name w:val="Body Text 2"/>
    <w:basedOn w:val="a"/>
    <w:link w:val="211"/>
    <w:uiPriority w:val="99"/>
    <w:semiHidden/>
    <w:rsid w:val="007F0463"/>
    <w:pPr>
      <w:spacing w:after="120" w:line="480" w:lineRule="auto"/>
    </w:pPr>
    <w:rPr>
      <w:rFonts w:ascii="Arial" w:hAnsi="Arial" w:cs="Arial"/>
    </w:rPr>
  </w:style>
  <w:style w:type="character" w:customStyle="1" w:styleId="211">
    <w:name w:val="Основной текст 2 Знак1"/>
    <w:basedOn w:val="a0"/>
    <w:link w:val="26"/>
    <w:uiPriority w:val="99"/>
    <w:semiHidden/>
    <w:locked/>
    <w:rsid w:val="00D23BD5"/>
    <w:rPr>
      <w:rFonts w:cs="Times New Roman"/>
      <w:color w:val="00000A"/>
      <w:sz w:val="20"/>
      <w:szCs w:val="20"/>
    </w:rPr>
  </w:style>
  <w:style w:type="paragraph" w:styleId="33">
    <w:name w:val="Body Text 3"/>
    <w:basedOn w:val="a"/>
    <w:link w:val="310"/>
    <w:uiPriority w:val="99"/>
    <w:semiHidden/>
    <w:rsid w:val="007F046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D23BD5"/>
    <w:rPr>
      <w:rFonts w:cs="Times New Roman"/>
      <w:color w:val="00000A"/>
      <w:sz w:val="16"/>
      <w:szCs w:val="16"/>
    </w:rPr>
  </w:style>
  <w:style w:type="paragraph" w:styleId="22">
    <w:name w:val="Body Text Indent 2"/>
    <w:basedOn w:val="a"/>
    <w:link w:val="27"/>
    <w:uiPriority w:val="99"/>
    <w:semiHidden/>
    <w:rsid w:val="007F0463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7">
    <w:name w:val="Основной текст с отступом 2 Знак"/>
    <w:basedOn w:val="a0"/>
    <w:link w:val="22"/>
    <w:uiPriority w:val="99"/>
    <w:semiHidden/>
    <w:locked/>
    <w:rsid w:val="00D23BD5"/>
    <w:rPr>
      <w:rFonts w:cs="Times New Roman"/>
      <w:color w:val="00000A"/>
      <w:sz w:val="20"/>
      <w:szCs w:val="20"/>
    </w:rPr>
  </w:style>
  <w:style w:type="paragraph" w:styleId="32">
    <w:name w:val="Body Text Indent 3"/>
    <w:basedOn w:val="a"/>
    <w:link w:val="34"/>
    <w:uiPriority w:val="99"/>
    <w:semiHidden/>
    <w:rsid w:val="007F0463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2"/>
    <w:uiPriority w:val="99"/>
    <w:semiHidden/>
    <w:locked/>
    <w:rsid w:val="00D23BD5"/>
    <w:rPr>
      <w:rFonts w:cs="Times New Roman"/>
      <w:color w:val="00000A"/>
      <w:sz w:val="16"/>
      <w:szCs w:val="16"/>
    </w:rPr>
  </w:style>
  <w:style w:type="paragraph" w:styleId="affc">
    <w:name w:val="Document Map"/>
    <w:basedOn w:val="a"/>
    <w:link w:val="1c"/>
    <w:uiPriority w:val="99"/>
    <w:semiHidden/>
    <w:rsid w:val="007F0463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c">
    <w:name w:val="Схема документа Знак1"/>
    <w:basedOn w:val="a0"/>
    <w:link w:val="affc"/>
    <w:uiPriority w:val="99"/>
    <w:semiHidden/>
    <w:locked/>
    <w:rsid w:val="00D23BD5"/>
    <w:rPr>
      <w:rFonts w:cs="Times New Roman"/>
      <w:color w:val="00000A"/>
      <w:sz w:val="2"/>
    </w:rPr>
  </w:style>
  <w:style w:type="paragraph" w:styleId="affd">
    <w:name w:val="Plain Text"/>
    <w:basedOn w:val="a"/>
    <w:link w:val="1d"/>
    <w:uiPriority w:val="99"/>
    <w:semiHidden/>
    <w:rsid w:val="007F0463"/>
    <w:pPr>
      <w:spacing w:before="64" w:after="64"/>
    </w:pPr>
    <w:rPr>
      <w:rFonts w:ascii="Arial" w:hAnsi="Arial" w:cs="Arial"/>
      <w:color w:val="000000"/>
    </w:rPr>
  </w:style>
  <w:style w:type="character" w:customStyle="1" w:styleId="1d">
    <w:name w:val="Текст Знак1"/>
    <w:basedOn w:val="a0"/>
    <w:link w:val="affd"/>
    <w:uiPriority w:val="99"/>
    <w:semiHidden/>
    <w:locked/>
    <w:rsid w:val="00D23BD5"/>
    <w:rPr>
      <w:rFonts w:ascii="Courier New" w:hAnsi="Courier New" w:cs="Courier New"/>
      <w:color w:val="00000A"/>
      <w:sz w:val="20"/>
      <w:szCs w:val="20"/>
    </w:rPr>
  </w:style>
  <w:style w:type="paragraph" w:styleId="affe">
    <w:name w:val="annotation subject"/>
    <w:basedOn w:val="aff9"/>
    <w:link w:val="1e"/>
    <w:uiPriority w:val="99"/>
    <w:semiHidden/>
    <w:rsid w:val="007F0463"/>
    <w:rPr>
      <w:b/>
      <w:bCs/>
    </w:rPr>
  </w:style>
  <w:style w:type="character" w:customStyle="1" w:styleId="1e">
    <w:name w:val="Тема примечания Знак1"/>
    <w:basedOn w:val="19"/>
    <w:link w:val="affe"/>
    <w:uiPriority w:val="99"/>
    <w:semiHidden/>
    <w:locked/>
    <w:rsid w:val="00D23BD5"/>
    <w:rPr>
      <w:b/>
      <w:bCs/>
    </w:rPr>
  </w:style>
  <w:style w:type="paragraph" w:styleId="afff">
    <w:name w:val="No Spacing"/>
    <w:basedOn w:val="a"/>
    <w:uiPriority w:val="99"/>
    <w:qFormat/>
    <w:rsid w:val="007F0463"/>
    <w:pPr>
      <w:jc w:val="both"/>
    </w:pPr>
    <w:rPr>
      <w:sz w:val="28"/>
    </w:rPr>
  </w:style>
  <w:style w:type="paragraph" w:styleId="afff0">
    <w:name w:val="List Paragraph"/>
    <w:basedOn w:val="a"/>
    <w:uiPriority w:val="99"/>
    <w:qFormat/>
    <w:rsid w:val="007F04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8">
    <w:name w:val="Quote"/>
    <w:basedOn w:val="a"/>
    <w:link w:val="212"/>
    <w:uiPriority w:val="99"/>
    <w:qFormat/>
    <w:rsid w:val="007F0463"/>
    <w:pPr>
      <w:ind w:firstLine="709"/>
      <w:jc w:val="both"/>
    </w:pPr>
    <w:rPr>
      <w:i/>
      <w:iCs/>
      <w:sz w:val="28"/>
      <w:szCs w:val="22"/>
    </w:rPr>
  </w:style>
  <w:style w:type="character" w:customStyle="1" w:styleId="212">
    <w:name w:val="Цитата 2 Знак1"/>
    <w:basedOn w:val="a0"/>
    <w:link w:val="28"/>
    <w:uiPriority w:val="99"/>
    <w:locked/>
    <w:rsid w:val="00D23BD5"/>
    <w:rPr>
      <w:rFonts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link w:val="1f"/>
    <w:uiPriority w:val="99"/>
    <w:qFormat/>
    <w:rsid w:val="007F0463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1f">
    <w:name w:val="Выделенная цитата Знак1"/>
    <w:basedOn w:val="a0"/>
    <w:link w:val="afff1"/>
    <w:uiPriority w:val="99"/>
    <w:locked/>
    <w:rsid w:val="00D23BD5"/>
    <w:rPr>
      <w:rFonts w:cs="Times New Roman"/>
      <w:b/>
      <w:bCs/>
      <w:i/>
      <w:iCs/>
      <w:color w:val="4F81BD"/>
      <w:sz w:val="20"/>
      <w:szCs w:val="20"/>
    </w:rPr>
  </w:style>
  <w:style w:type="paragraph" w:styleId="afff2">
    <w:name w:val="Title"/>
    <w:basedOn w:val="a"/>
    <w:link w:val="1f0"/>
    <w:uiPriority w:val="99"/>
    <w:qFormat/>
    <w:rsid w:val="007F0463"/>
    <w:pPr>
      <w:contextualSpacing/>
    </w:pPr>
    <w:rPr>
      <w:rFonts w:ascii="Cambria" w:hAnsi="Cambria" w:cs="Cambria"/>
      <w:spacing w:val="-10"/>
      <w:sz w:val="56"/>
      <w:szCs w:val="56"/>
    </w:rPr>
  </w:style>
  <w:style w:type="character" w:customStyle="1" w:styleId="1f0">
    <w:name w:val="Название Знак1"/>
    <w:basedOn w:val="a0"/>
    <w:link w:val="afff2"/>
    <w:uiPriority w:val="99"/>
    <w:locked/>
    <w:rsid w:val="00D23BD5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PlusNonformat0">
    <w:name w:val="ConsPlusNonformat"/>
    <w:link w:val="ConsPlusNonformat"/>
    <w:uiPriority w:val="99"/>
    <w:rsid w:val="007F0463"/>
    <w:pPr>
      <w:widowControl w:val="0"/>
    </w:pPr>
    <w:rPr>
      <w:rFonts w:ascii="Courier New" w:hAnsi="Courier New" w:cs="Courier New"/>
      <w:color w:val="00000A"/>
      <w:sz w:val="20"/>
      <w:szCs w:val="20"/>
    </w:rPr>
  </w:style>
  <w:style w:type="paragraph" w:customStyle="1" w:styleId="a30">
    <w:name w:val="a3"/>
    <w:basedOn w:val="a"/>
    <w:uiPriority w:val="99"/>
    <w:rsid w:val="007F0463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F046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IntenseQuoteChar"/>
    <w:uiPriority w:val="99"/>
    <w:rsid w:val="007F0463"/>
    <w:pPr>
      <w:widowControl w:val="0"/>
      <w:shd w:val="clear" w:color="auto" w:fill="FFFFFF"/>
      <w:spacing w:before="600" w:line="278" w:lineRule="exact"/>
      <w:jc w:val="center"/>
    </w:pPr>
    <w:rPr>
      <w:b/>
      <w:i/>
      <w:color w:val="4F81BD"/>
    </w:rPr>
  </w:style>
  <w:style w:type="paragraph" w:customStyle="1" w:styleId="afff3">
    <w:name w:val="Таб_текст"/>
    <w:basedOn w:val="afff"/>
    <w:uiPriority w:val="99"/>
    <w:rsid w:val="007F0463"/>
    <w:pPr>
      <w:jc w:val="left"/>
    </w:pPr>
    <w:rPr>
      <w:sz w:val="24"/>
      <w:szCs w:val="22"/>
    </w:rPr>
  </w:style>
  <w:style w:type="paragraph" w:customStyle="1" w:styleId="afff4">
    <w:name w:val="Таб_заг"/>
    <w:basedOn w:val="afff"/>
    <w:uiPriority w:val="99"/>
    <w:rsid w:val="007F0463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rsid w:val="007F0463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f1">
    <w:name w:val="Выделенная цитата1"/>
    <w:basedOn w:val="a"/>
    <w:link w:val="IntenseQuoteChar"/>
    <w:uiPriority w:val="99"/>
    <w:rsid w:val="007F0463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81">
    <w:name w:val="Заголовок 81"/>
    <w:basedOn w:val="a"/>
    <w:uiPriority w:val="99"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uiPriority w:val="99"/>
    <w:rsid w:val="007F0463"/>
    <w:pPr>
      <w:widowControl w:val="0"/>
    </w:pPr>
    <w:rPr>
      <w:rFonts w:ascii="Calibri" w:hAnsi="Calibri" w:cs="Calibri"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6</cp:revision>
  <cp:lastPrinted>2001-07-02T13:15:00Z</cp:lastPrinted>
  <dcterms:created xsi:type="dcterms:W3CDTF">2022-11-07T10:40:00Z</dcterms:created>
  <dcterms:modified xsi:type="dcterms:W3CDTF">2022-11-09T11:20:00Z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